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ab/>
      </w:r>
      <w:r>
        <w:rPr>
          <w:rFonts w:ascii="Arial Rounded MT Bold" w:hAnsi="Arial Rounded MT Bold"/>
          <w:color w:val="000000"/>
          <w:sz w:val="48"/>
          <w:szCs w:val="48"/>
          <w:lang w:val="en-US"/>
        </w:rPr>
        <w:tab/>
      </w:r>
      <w:r w:rsidR="004329E0">
        <w:rPr>
          <w:rFonts w:ascii="Arial Rounded MT Bold" w:hAnsi="Arial Rounded MT Bold"/>
          <w:color w:val="000000"/>
          <w:sz w:val="48"/>
          <w:szCs w:val="48"/>
          <w:lang w:val="en-US"/>
        </w:rPr>
        <w:t xml:space="preserve">  </w:t>
      </w:r>
      <w:proofErr w:type="spellStart"/>
      <w:r>
        <w:rPr>
          <w:rFonts w:ascii="Arial Rounded MT Bold" w:hAnsi="Arial Rounded MT Bold"/>
          <w:color w:val="000000"/>
          <w:sz w:val="48"/>
          <w:szCs w:val="48"/>
          <w:lang w:val="en-US"/>
        </w:rPr>
        <w:t>Civitas</w:t>
      </w:r>
      <w:proofErr w:type="spellEnd"/>
      <w:r>
        <w:rPr>
          <w:rFonts w:ascii="Arial Rounded MT Bold" w:hAnsi="Arial Rounded MT Bold"/>
          <w:color w:val="000000"/>
          <w:sz w:val="48"/>
          <w:szCs w:val="48"/>
          <w:lang w:val="en-US"/>
        </w:rPr>
        <w:t xml:space="preserve"> Academy Bulletin</w:t>
      </w:r>
    </w:p>
    <w:p w:rsidR="00A236CD" w:rsidRDefault="00C75AC2" w:rsidP="00964020">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11</w:t>
      </w:r>
      <w:r w:rsidR="0096554B">
        <w:rPr>
          <w:rFonts w:ascii="Arial Rounded MT Bold" w:hAnsi="Arial Rounded MT Bold"/>
          <w:color w:val="000000"/>
          <w:sz w:val="48"/>
          <w:szCs w:val="48"/>
          <w:lang w:val="en-US"/>
        </w:rPr>
        <w:t>/05</w:t>
      </w:r>
      <w:r w:rsidR="006A479E">
        <w:rPr>
          <w:rFonts w:ascii="Arial Rounded MT Bold" w:hAnsi="Arial Rounded MT Bold"/>
          <w:color w:val="000000"/>
          <w:sz w:val="48"/>
          <w:szCs w:val="48"/>
          <w:lang w:val="en-US"/>
        </w:rPr>
        <w:t>/20</w:t>
      </w:r>
    </w:p>
    <w:p w:rsidR="00B93EBB" w:rsidRPr="00CF5246" w:rsidRDefault="0096554B" w:rsidP="00CF5246">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964020">
        <w:rPr>
          <w:rFonts w:ascii="Arial Rounded MT Bold" w:hAnsi="Arial Rounded MT Bold"/>
          <w:color w:val="000000"/>
          <w:sz w:val="48"/>
          <w:szCs w:val="48"/>
          <w:lang w:val="en-US"/>
        </w:rPr>
        <w:t xml:space="preserve"> </w:t>
      </w:r>
      <w:r w:rsidR="00A236CD" w:rsidRPr="00112C38">
        <w:rPr>
          <w:rFonts w:ascii="Arial Rounded MT Bold" w:hAnsi="Arial Rounded MT Bold"/>
          <w:noProof/>
          <w:color w:val="000000"/>
          <w:sz w:val="48"/>
          <w:szCs w:val="48"/>
          <w:lang w:val="en-US" w:eastAsia="en-US"/>
        </w:rPr>
        <w:drawing>
          <wp:inline distT="0" distB="0" distL="0" distR="0">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982980" cy="982980"/>
                    </a:xfrm>
                    <a:prstGeom prst="rect">
                      <a:avLst/>
                    </a:prstGeom>
                    <a:noFill/>
                    <a:ln>
                      <a:noFill/>
                    </a:ln>
                  </pic:spPr>
                </pic:pic>
              </a:graphicData>
            </a:graphic>
          </wp:inline>
        </w:drawing>
      </w:r>
    </w:p>
    <w:p w:rsidR="00C75AC2" w:rsidRDefault="00CC51B0" w:rsidP="002C0505">
      <w:pPr>
        <w:rPr>
          <w:rFonts w:cstheme="minorHAnsi"/>
          <w:b/>
          <w:sz w:val="20"/>
          <w:szCs w:val="20"/>
          <w:u w:val="single"/>
        </w:rPr>
      </w:pPr>
      <w:r w:rsidRPr="00A44E95">
        <w:rPr>
          <w:rFonts w:cstheme="minorHAnsi"/>
          <w:b/>
          <w:sz w:val="20"/>
          <w:szCs w:val="20"/>
          <w:u w:val="single"/>
        </w:rPr>
        <w:t xml:space="preserve">Update from </w:t>
      </w:r>
      <w:r w:rsidR="007262E3" w:rsidRPr="00A44E95">
        <w:rPr>
          <w:rFonts w:cstheme="minorHAnsi"/>
          <w:b/>
          <w:sz w:val="20"/>
          <w:szCs w:val="20"/>
          <w:u w:val="single"/>
        </w:rPr>
        <w:t xml:space="preserve">Mr </w:t>
      </w:r>
      <w:proofErr w:type="spellStart"/>
      <w:r w:rsidR="007262E3" w:rsidRPr="00A44E95">
        <w:rPr>
          <w:rFonts w:cstheme="minorHAnsi"/>
          <w:b/>
          <w:sz w:val="20"/>
          <w:szCs w:val="20"/>
          <w:u w:val="single"/>
        </w:rPr>
        <w:t>Wieder</w:t>
      </w:r>
      <w:proofErr w:type="spellEnd"/>
    </w:p>
    <w:p w:rsidR="00C75AC2" w:rsidRPr="00726745" w:rsidRDefault="00C75AC2" w:rsidP="00C75AC2">
      <w:pPr>
        <w:textAlignment w:val="baseline"/>
        <w:rPr>
          <w:rFonts w:ascii="Calibri" w:hAnsi="Calibri"/>
          <w:color w:val="000000"/>
          <w:sz w:val="20"/>
          <w:szCs w:val="24"/>
        </w:rPr>
      </w:pPr>
      <w:r w:rsidRPr="00726745">
        <w:rPr>
          <w:rFonts w:ascii="Calibri" w:hAnsi="Calibri"/>
          <w:color w:val="000000"/>
          <w:sz w:val="20"/>
          <w:szCs w:val="24"/>
        </w:rPr>
        <w:t xml:space="preserve">I am sure that you were all glued to the television last night for the announcement by Boris Johnson and that you are all seeking clarity regarding what was said and what we plan to do next at </w:t>
      </w:r>
      <w:proofErr w:type="spellStart"/>
      <w:r w:rsidRPr="00726745">
        <w:rPr>
          <w:rFonts w:ascii="Calibri" w:hAnsi="Calibri"/>
          <w:color w:val="000000"/>
          <w:sz w:val="20"/>
          <w:szCs w:val="24"/>
        </w:rPr>
        <w:t>Civitas</w:t>
      </w:r>
      <w:proofErr w:type="spellEnd"/>
      <w:r w:rsidRPr="00726745">
        <w:rPr>
          <w:rFonts w:ascii="Calibri" w:hAnsi="Calibri"/>
          <w:color w:val="000000"/>
          <w:sz w:val="20"/>
          <w:szCs w:val="24"/>
        </w:rPr>
        <w:t>. At this point, it is important to note that nothing will change from what we are already doing- providing home learning resources and operating as a hub school for childcare.</w:t>
      </w:r>
    </w:p>
    <w:p w:rsidR="00C75AC2" w:rsidRPr="00726745" w:rsidRDefault="00C75AC2" w:rsidP="00C75AC2">
      <w:pPr>
        <w:textAlignment w:val="baseline"/>
        <w:rPr>
          <w:rFonts w:ascii="Calibri" w:hAnsi="Calibri"/>
          <w:color w:val="000000"/>
          <w:sz w:val="20"/>
          <w:szCs w:val="24"/>
        </w:rPr>
      </w:pPr>
      <w:r w:rsidRPr="00726745">
        <w:rPr>
          <w:rFonts w:ascii="Calibri" w:hAnsi="Calibri"/>
          <w:color w:val="000000"/>
          <w:sz w:val="20"/>
          <w:szCs w:val="24"/>
        </w:rPr>
        <w:t>Once we have further clarification from the government, REAch2 will provide detailed guidance documents and procedure for us to follow. This will include the completion of risk assessments where required before any decisions will be made. All the leaders of REAch2 schools have a Zoom meeting on Wednesday afternoon where more detail about next steps will be outlined. I will continue to keep you updated when more information is shared.</w:t>
      </w:r>
    </w:p>
    <w:p w:rsidR="009C5F80" w:rsidRDefault="00C75AC2" w:rsidP="00C75AC2">
      <w:pPr>
        <w:textAlignment w:val="baseline"/>
        <w:rPr>
          <w:rFonts w:ascii="Calibri" w:hAnsi="Calibri"/>
          <w:color w:val="000000"/>
          <w:sz w:val="20"/>
          <w:szCs w:val="24"/>
        </w:rPr>
      </w:pPr>
      <w:r w:rsidRPr="00726745">
        <w:rPr>
          <w:rFonts w:ascii="Calibri" w:hAnsi="Calibri"/>
          <w:color w:val="000000"/>
          <w:sz w:val="20"/>
          <w:szCs w:val="24"/>
        </w:rPr>
        <w:t>We all want the children to return as</w:t>
      </w:r>
      <w:r w:rsidR="00570B7D" w:rsidRPr="00726745">
        <w:rPr>
          <w:rFonts w:ascii="Calibri" w:hAnsi="Calibri"/>
          <w:color w:val="000000"/>
          <w:sz w:val="20"/>
          <w:szCs w:val="24"/>
        </w:rPr>
        <w:t xml:space="preserve"> soon as it is safe to do so. We continue to forward plan and</w:t>
      </w:r>
      <w:r w:rsidRPr="00726745">
        <w:rPr>
          <w:rFonts w:ascii="Calibri" w:hAnsi="Calibri"/>
          <w:color w:val="000000"/>
          <w:sz w:val="20"/>
          <w:szCs w:val="24"/>
        </w:rPr>
        <w:t xml:space="preserve"> in our staff meetings last week</w:t>
      </w:r>
      <w:r w:rsidR="00570B7D" w:rsidRPr="00726745">
        <w:rPr>
          <w:rFonts w:ascii="Calibri" w:hAnsi="Calibri"/>
          <w:color w:val="000000"/>
          <w:sz w:val="20"/>
          <w:szCs w:val="24"/>
        </w:rPr>
        <w:t>, we explored what we might have to do in the event of having some children in school and others working at home. As a result of this meeting, we will be making more use of pre-made re</w:t>
      </w:r>
      <w:r w:rsidR="00726745" w:rsidRPr="00726745">
        <w:rPr>
          <w:rFonts w:ascii="Calibri" w:hAnsi="Calibri"/>
          <w:color w:val="000000"/>
          <w:sz w:val="20"/>
          <w:szCs w:val="24"/>
        </w:rPr>
        <w:t>sources and reducing the amount of YouTube videos created each week.</w:t>
      </w:r>
      <w:r w:rsidR="00726745">
        <w:rPr>
          <w:rFonts w:ascii="Calibri" w:hAnsi="Calibri"/>
          <w:color w:val="000000"/>
          <w:sz w:val="20"/>
          <w:szCs w:val="24"/>
        </w:rPr>
        <w:t xml:space="preserve"> The ration</w:t>
      </w:r>
      <w:r w:rsidR="00374FA4">
        <w:rPr>
          <w:rFonts w:ascii="Calibri" w:hAnsi="Calibri"/>
          <w:color w:val="000000"/>
          <w:sz w:val="20"/>
          <w:szCs w:val="24"/>
        </w:rPr>
        <w:t xml:space="preserve">ale for this is to provide </w:t>
      </w:r>
      <w:r w:rsidR="00726745">
        <w:rPr>
          <w:rFonts w:ascii="Calibri" w:hAnsi="Calibri"/>
          <w:color w:val="000000"/>
          <w:sz w:val="20"/>
          <w:szCs w:val="24"/>
        </w:rPr>
        <w:t>staff</w:t>
      </w:r>
      <w:r w:rsidR="00374FA4">
        <w:rPr>
          <w:rFonts w:ascii="Calibri" w:hAnsi="Calibri"/>
          <w:color w:val="000000"/>
          <w:sz w:val="20"/>
          <w:szCs w:val="24"/>
        </w:rPr>
        <w:t xml:space="preserve"> more time</w:t>
      </w:r>
      <w:r w:rsidR="00726745">
        <w:rPr>
          <w:rFonts w:ascii="Calibri" w:hAnsi="Calibri"/>
          <w:color w:val="000000"/>
          <w:sz w:val="20"/>
          <w:szCs w:val="24"/>
        </w:rPr>
        <w:t xml:space="preserve"> to plan and prepar</w:t>
      </w:r>
      <w:r w:rsidR="00374FA4">
        <w:rPr>
          <w:rFonts w:ascii="Calibri" w:hAnsi="Calibri"/>
          <w:color w:val="000000"/>
          <w:sz w:val="20"/>
          <w:szCs w:val="24"/>
        </w:rPr>
        <w:t xml:space="preserve">e for future changes in the coming weeks. </w:t>
      </w:r>
      <w:r w:rsidR="00A72069">
        <w:rPr>
          <w:rFonts w:ascii="Calibri" w:hAnsi="Calibri"/>
          <w:color w:val="000000"/>
          <w:sz w:val="20"/>
          <w:szCs w:val="24"/>
        </w:rPr>
        <w:t>We will continue to keep you updated.</w:t>
      </w:r>
    </w:p>
    <w:p w:rsidR="00374FA4" w:rsidRDefault="00C848B6" w:rsidP="002C0505">
      <w:pPr>
        <w:rPr>
          <w:rFonts w:cstheme="minorHAnsi"/>
          <w:b/>
          <w:sz w:val="20"/>
          <w:szCs w:val="20"/>
          <w:u w:val="single"/>
        </w:rPr>
      </w:pPr>
      <w:r w:rsidRPr="00C848B6">
        <w:rPr>
          <w:rFonts w:cstheme="minorHAnsi"/>
          <w:b/>
          <w:sz w:val="20"/>
          <w:szCs w:val="20"/>
          <w:u w:val="single"/>
        </w:rPr>
        <w:t xml:space="preserve">Free School Meals </w:t>
      </w:r>
    </w:p>
    <w:p w:rsidR="00CF5246" w:rsidRPr="00374FA4" w:rsidRDefault="00374FA4" w:rsidP="002C0505">
      <w:pPr>
        <w:rPr>
          <w:rFonts w:cstheme="minorHAnsi"/>
          <w:sz w:val="20"/>
          <w:szCs w:val="20"/>
        </w:rPr>
      </w:pPr>
      <w:r w:rsidRPr="00374FA4">
        <w:rPr>
          <w:rFonts w:cstheme="minorHAnsi"/>
          <w:sz w:val="20"/>
          <w:szCs w:val="20"/>
        </w:rPr>
        <w:t xml:space="preserve">Please note that the </w:t>
      </w:r>
      <w:proofErr w:type="spellStart"/>
      <w:r w:rsidRPr="00374FA4">
        <w:rPr>
          <w:rFonts w:cstheme="minorHAnsi"/>
          <w:sz w:val="20"/>
          <w:szCs w:val="20"/>
        </w:rPr>
        <w:t>Edenred</w:t>
      </w:r>
      <w:proofErr w:type="spellEnd"/>
      <w:r w:rsidRPr="00374FA4">
        <w:rPr>
          <w:rFonts w:cstheme="minorHAnsi"/>
          <w:sz w:val="20"/>
          <w:szCs w:val="20"/>
        </w:rPr>
        <w:t xml:space="preserve"> national voucher scheme will not operate during the May half-term week.</w:t>
      </w:r>
    </w:p>
    <w:p w:rsidR="00374FA4" w:rsidRDefault="00374FA4" w:rsidP="002C0505">
      <w:pPr>
        <w:rPr>
          <w:rFonts w:cstheme="minorHAnsi"/>
          <w:b/>
          <w:sz w:val="20"/>
          <w:szCs w:val="20"/>
          <w:u w:val="single"/>
        </w:rPr>
      </w:pPr>
      <w:r>
        <w:rPr>
          <w:rFonts w:cstheme="minorHAnsi"/>
          <w:b/>
          <w:sz w:val="20"/>
          <w:szCs w:val="20"/>
          <w:u w:val="single"/>
        </w:rPr>
        <w:t>Contact Details</w:t>
      </w:r>
    </w:p>
    <w:p w:rsidR="00374FA4" w:rsidRDefault="00374FA4" w:rsidP="002C0505">
      <w:pPr>
        <w:rPr>
          <w:rFonts w:cstheme="minorHAnsi"/>
          <w:sz w:val="20"/>
          <w:szCs w:val="20"/>
        </w:rPr>
      </w:pPr>
      <w:r w:rsidRPr="00374FA4">
        <w:rPr>
          <w:rFonts w:cstheme="minorHAnsi"/>
          <w:sz w:val="20"/>
          <w:szCs w:val="20"/>
        </w:rPr>
        <w:t xml:space="preserve">If any of your contact details have changed e.g. new telephone number or email address, please could you inform Mrs Newman on the </w:t>
      </w:r>
      <w:hyperlink r:id="rId7" w:history="1">
        <w:r w:rsidRPr="00374FA4">
          <w:rPr>
            <w:rStyle w:val="Hyperlink"/>
            <w:rFonts w:cstheme="minorHAnsi"/>
            <w:sz w:val="20"/>
            <w:szCs w:val="20"/>
            <w:u w:val="none"/>
          </w:rPr>
          <w:t>office@civitasac</w:t>
        </w:r>
        <w:r w:rsidR="00EB11DC">
          <w:rPr>
            <w:rStyle w:val="Hyperlink"/>
            <w:rFonts w:cstheme="minorHAnsi"/>
            <w:sz w:val="20"/>
            <w:szCs w:val="20"/>
            <w:u w:val="none"/>
          </w:rPr>
          <w:t>a</w:t>
        </w:r>
        <w:r w:rsidRPr="00374FA4">
          <w:rPr>
            <w:rStyle w:val="Hyperlink"/>
            <w:rFonts w:cstheme="minorHAnsi"/>
            <w:sz w:val="20"/>
            <w:szCs w:val="20"/>
            <w:u w:val="none"/>
          </w:rPr>
          <w:t>d</w:t>
        </w:r>
        <w:r w:rsidRPr="00374FA4">
          <w:rPr>
            <w:rStyle w:val="Hyperlink"/>
            <w:rFonts w:cstheme="minorHAnsi"/>
            <w:sz w:val="20"/>
            <w:szCs w:val="20"/>
            <w:u w:val="none"/>
          </w:rPr>
          <w:t>emy.co.uk</w:t>
        </w:r>
      </w:hyperlink>
      <w:r w:rsidRPr="00374FA4">
        <w:rPr>
          <w:rFonts w:cstheme="minorHAnsi"/>
          <w:sz w:val="20"/>
          <w:szCs w:val="20"/>
        </w:rPr>
        <w:t xml:space="preserve"> email address.</w:t>
      </w:r>
      <w:r>
        <w:rPr>
          <w:rFonts w:cstheme="minorHAnsi"/>
          <w:sz w:val="20"/>
          <w:szCs w:val="20"/>
        </w:rPr>
        <w:t xml:space="preserve"> It is vital that the school has up to date contact details during the school closure period.</w:t>
      </w:r>
    </w:p>
    <w:p w:rsidR="00374FA4" w:rsidRDefault="00374FA4" w:rsidP="002C0505">
      <w:pPr>
        <w:rPr>
          <w:rFonts w:cstheme="minorHAnsi"/>
          <w:b/>
          <w:sz w:val="20"/>
          <w:szCs w:val="20"/>
          <w:u w:val="single"/>
        </w:rPr>
      </w:pPr>
      <w:r w:rsidRPr="00374FA4">
        <w:rPr>
          <w:rFonts w:cstheme="minorHAnsi"/>
          <w:b/>
          <w:sz w:val="20"/>
          <w:szCs w:val="20"/>
          <w:u w:val="single"/>
        </w:rPr>
        <w:t>Mental Health Week</w:t>
      </w:r>
      <w:r w:rsidR="00A72069">
        <w:rPr>
          <w:rFonts w:cstheme="minorHAnsi"/>
          <w:b/>
          <w:sz w:val="20"/>
          <w:szCs w:val="20"/>
          <w:u w:val="single"/>
        </w:rPr>
        <w:t xml:space="preserve"> </w:t>
      </w:r>
    </w:p>
    <w:p w:rsidR="00A72069" w:rsidRDefault="00374FA4" w:rsidP="002C0505">
      <w:pPr>
        <w:rPr>
          <w:rFonts w:cstheme="minorHAnsi"/>
          <w:sz w:val="20"/>
          <w:szCs w:val="20"/>
        </w:rPr>
      </w:pPr>
      <w:r w:rsidRPr="00374FA4">
        <w:rPr>
          <w:rFonts w:cstheme="minorHAnsi"/>
          <w:sz w:val="20"/>
          <w:szCs w:val="20"/>
        </w:rPr>
        <w:t>Thank you to Mrs Carey for collating and sharing resources with teachers that they will use with their classes next week.</w:t>
      </w:r>
      <w:r w:rsidR="00A72069">
        <w:rPr>
          <w:rFonts w:cstheme="minorHAnsi"/>
          <w:sz w:val="20"/>
          <w:szCs w:val="20"/>
        </w:rPr>
        <w:t xml:space="preserve"> </w:t>
      </w:r>
    </w:p>
    <w:p w:rsidR="00A72069" w:rsidRPr="00A72069" w:rsidRDefault="00A72069" w:rsidP="002C0505">
      <w:pPr>
        <w:rPr>
          <w:rFonts w:cstheme="minorHAnsi"/>
          <w:b/>
          <w:sz w:val="20"/>
          <w:szCs w:val="20"/>
          <w:u w:val="single"/>
        </w:rPr>
      </w:pPr>
      <w:r w:rsidRPr="00A72069">
        <w:rPr>
          <w:rFonts w:cstheme="minorHAnsi"/>
          <w:b/>
          <w:sz w:val="20"/>
          <w:szCs w:val="20"/>
          <w:u w:val="single"/>
        </w:rPr>
        <w:t>Virtual Coffee Morning for Parents/ Carers</w:t>
      </w:r>
    </w:p>
    <w:p w:rsidR="00A72069" w:rsidRPr="00A72069" w:rsidRDefault="00A72069" w:rsidP="00A72069">
      <w:pPr>
        <w:spacing w:after="0" w:line="240" w:lineRule="auto"/>
        <w:rPr>
          <w:rFonts w:cs="Times New Roman"/>
          <w:color w:val="201F1E"/>
          <w:sz w:val="20"/>
        </w:rPr>
      </w:pPr>
      <w:proofErr w:type="spellStart"/>
      <w:r w:rsidRPr="00A72069">
        <w:rPr>
          <w:rFonts w:cs="Times New Roman"/>
          <w:color w:val="201F1E"/>
          <w:sz w:val="20"/>
        </w:rPr>
        <w:t>Civitas</w:t>
      </w:r>
      <w:proofErr w:type="spellEnd"/>
      <w:r w:rsidRPr="00A72069">
        <w:rPr>
          <w:rFonts w:cs="Times New Roman"/>
          <w:color w:val="201F1E"/>
          <w:sz w:val="20"/>
        </w:rPr>
        <w:t xml:space="preserve"> Academy would like to offer </w:t>
      </w:r>
      <w:proofErr w:type="spellStart"/>
      <w:r w:rsidRPr="00A72069">
        <w:rPr>
          <w:rFonts w:cs="Times New Roman"/>
          <w:color w:val="201F1E"/>
          <w:sz w:val="20"/>
        </w:rPr>
        <w:t>Civitas</w:t>
      </w:r>
      <w:proofErr w:type="spellEnd"/>
      <w:r w:rsidRPr="00A72069">
        <w:rPr>
          <w:rFonts w:cs="Times New Roman"/>
          <w:color w:val="201F1E"/>
          <w:sz w:val="20"/>
        </w:rPr>
        <w:t xml:space="preserve"> parents the opportunity to attend our first virtual coffee morning.</w:t>
      </w:r>
    </w:p>
    <w:p w:rsidR="00A72069" w:rsidRPr="00A72069" w:rsidRDefault="00A72069" w:rsidP="00A72069">
      <w:pPr>
        <w:spacing w:after="0" w:line="240" w:lineRule="auto"/>
        <w:rPr>
          <w:rFonts w:cs="Times New Roman"/>
          <w:color w:val="201F1E"/>
          <w:sz w:val="20"/>
        </w:rPr>
      </w:pPr>
      <w:r w:rsidRPr="00A72069">
        <w:rPr>
          <w:rFonts w:cs="Times New Roman"/>
          <w:color w:val="201F1E"/>
          <w:sz w:val="20"/>
        </w:rPr>
        <w:t> </w:t>
      </w:r>
    </w:p>
    <w:p w:rsidR="00CF2324" w:rsidRDefault="00A72069" w:rsidP="00CF2324">
      <w:pPr>
        <w:spacing w:after="0" w:line="240" w:lineRule="auto"/>
        <w:rPr>
          <w:rFonts w:cs="Times New Roman"/>
          <w:color w:val="201F1E"/>
          <w:sz w:val="20"/>
        </w:rPr>
      </w:pPr>
      <w:r>
        <w:rPr>
          <w:rFonts w:cs="Times New Roman"/>
          <w:color w:val="201F1E"/>
          <w:sz w:val="20"/>
        </w:rPr>
        <w:t>Please join Sara Slade (</w:t>
      </w:r>
      <w:proofErr w:type="spellStart"/>
      <w:r w:rsidRPr="00A72069">
        <w:rPr>
          <w:rFonts w:cs="Times New Roman"/>
          <w:color w:val="201F1E"/>
          <w:sz w:val="20"/>
        </w:rPr>
        <w:t>SENCo</w:t>
      </w:r>
      <w:proofErr w:type="spellEnd"/>
      <w:r w:rsidRPr="00A72069">
        <w:rPr>
          <w:rFonts w:cs="Times New Roman"/>
          <w:color w:val="201F1E"/>
          <w:sz w:val="20"/>
        </w:rPr>
        <w:t>) and Sue Carey</w:t>
      </w:r>
      <w:r>
        <w:rPr>
          <w:rFonts w:cs="Times New Roman"/>
          <w:color w:val="201F1E"/>
          <w:sz w:val="20"/>
        </w:rPr>
        <w:t xml:space="preserve"> (PSHE and Wellbeing Lead)</w:t>
      </w:r>
      <w:r w:rsidRPr="00A72069">
        <w:rPr>
          <w:rFonts w:cs="Times New Roman"/>
          <w:color w:val="201F1E"/>
          <w:sz w:val="20"/>
        </w:rPr>
        <w:t xml:space="preserve"> who will be available to answer questions relating to social and emotional support of </w:t>
      </w:r>
      <w:proofErr w:type="spellStart"/>
      <w:r w:rsidRPr="00A72069">
        <w:rPr>
          <w:rFonts w:cs="Times New Roman"/>
          <w:color w:val="201F1E"/>
          <w:sz w:val="20"/>
        </w:rPr>
        <w:t>Civitas</w:t>
      </w:r>
      <w:proofErr w:type="spellEnd"/>
      <w:r w:rsidRPr="00A72069">
        <w:rPr>
          <w:rFonts w:cs="Times New Roman"/>
          <w:color w:val="201F1E"/>
          <w:sz w:val="20"/>
        </w:rPr>
        <w:t xml:space="preserve"> children. </w:t>
      </w:r>
      <w:r>
        <w:rPr>
          <w:rFonts w:cs="Times New Roman"/>
          <w:color w:val="201F1E"/>
          <w:sz w:val="20"/>
        </w:rPr>
        <w:t xml:space="preserve"> The session will be hosted on Zoom, on Wednesday 20</w:t>
      </w:r>
      <w:r w:rsidRPr="00A72069">
        <w:rPr>
          <w:rFonts w:cs="Times New Roman"/>
          <w:color w:val="201F1E"/>
          <w:sz w:val="20"/>
          <w:vertAlign w:val="superscript"/>
        </w:rPr>
        <w:t>th</w:t>
      </w:r>
      <w:r>
        <w:rPr>
          <w:rFonts w:cs="Times New Roman"/>
          <w:color w:val="201F1E"/>
          <w:sz w:val="20"/>
        </w:rPr>
        <w:t xml:space="preserve"> May</w:t>
      </w:r>
      <w:r w:rsidRPr="00A72069">
        <w:rPr>
          <w:rFonts w:cs="Times New Roman"/>
          <w:color w:val="201F1E"/>
          <w:sz w:val="20"/>
        </w:rPr>
        <w:t xml:space="preserve"> at 11.00</w:t>
      </w:r>
      <w:r w:rsidR="00CF2324">
        <w:rPr>
          <w:rFonts w:cs="Times New Roman"/>
          <w:color w:val="201F1E"/>
          <w:sz w:val="20"/>
        </w:rPr>
        <w:t xml:space="preserve">am – 11.45. The link is available on our email bulletin. </w:t>
      </w:r>
    </w:p>
    <w:p w:rsidR="00466517" w:rsidRPr="00CF2324" w:rsidRDefault="00466517" w:rsidP="00CF2324">
      <w:pPr>
        <w:spacing w:after="0" w:line="240" w:lineRule="auto"/>
        <w:rPr>
          <w:rFonts w:cs="Times New Roman"/>
          <w:color w:val="201F1E"/>
          <w:sz w:val="20"/>
        </w:rPr>
      </w:pPr>
    </w:p>
    <w:p w:rsidR="000567B7" w:rsidRPr="00E72CCF" w:rsidRDefault="000567B7" w:rsidP="00E72CCF">
      <w:pPr>
        <w:shd w:val="clear" w:color="auto" w:fill="FFFFFF"/>
        <w:spacing w:after="0" w:line="240" w:lineRule="auto"/>
        <w:rPr>
          <w:rFonts w:ascii="Times New Roman" w:eastAsia="Times New Roman" w:hAnsi="Times New Roman" w:cs="Times New Roman"/>
          <w:color w:val="201F1E"/>
          <w:sz w:val="20"/>
          <w:szCs w:val="20"/>
          <w:lang w:eastAsia="en-GB"/>
        </w:rPr>
      </w:pPr>
      <w:r w:rsidRPr="00E21638">
        <w:rPr>
          <w:rFonts w:ascii="Calibri" w:eastAsia="Times New Roman" w:hAnsi="Calibri" w:cs="Calibri"/>
          <w:b/>
          <w:bCs/>
          <w:sz w:val="20"/>
          <w:szCs w:val="20"/>
          <w:u w:val="single"/>
          <w:lang w:eastAsia="en-GB"/>
        </w:rPr>
        <w:t xml:space="preserve">2019-20 Key Dates </w:t>
      </w:r>
      <w:r w:rsidR="00B93EBB">
        <w:rPr>
          <w:rFonts w:ascii="Calibri" w:eastAsia="Times New Roman" w:hAnsi="Calibri" w:cs="Calibri"/>
          <w:b/>
          <w:bCs/>
          <w:sz w:val="20"/>
          <w:szCs w:val="20"/>
          <w:u w:val="single"/>
          <w:lang w:eastAsia="en-GB"/>
        </w:rPr>
        <w:t xml:space="preserve">(All subject to change) </w:t>
      </w:r>
    </w:p>
    <w:tbl>
      <w:tblPr>
        <w:tblStyle w:val="TableGrid"/>
        <w:tblW w:w="9067" w:type="dxa"/>
        <w:tblLook w:val="04A0"/>
      </w:tblPr>
      <w:tblGrid>
        <w:gridCol w:w="4673"/>
        <w:gridCol w:w="4394"/>
      </w:tblGrid>
      <w:tr w:rsidR="000567B7" w:rsidRPr="00E21638">
        <w:tc>
          <w:tcPr>
            <w:tcW w:w="4673" w:type="dxa"/>
          </w:tcPr>
          <w:p w:rsidR="000567B7" w:rsidRPr="00E21638" w:rsidRDefault="000567B7" w:rsidP="00F207BB">
            <w:pPr>
              <w:rPr>
                <w:b/>
                <w:sz w:val="20"/>
                <w:szCs w:val="20"/>
              </w:rPr>
            </w:pPr>
            <w:r w:rsidRPr="00E21638">
              <w:rPr>
                <w:b/>
                <w:sz w:val="20"/>
                <w:szCs w:val="20"/>
              </w:rPr>
              <w:t>Date and Time</w:t>
            </w:r>
          </w:p>
        </w:tc>
        <w:tc>
          <w:tcPr>
            <w:tcW w:w="4394" w:type="dxa"/>
          </w:tcPr>
          <w:p w:rsidR="000567B7" w:rsidRPr="00E21638" w:rsidRDefault="000567B7" w:rsidP="00F207BB">
            <w:pPr>
              <w:rPr>
                <w:b/>
                <w:sz w:val="20"/>
                <w:szCs w:val="20"/>
              </w:rPr>
            </w:pPr>
            <w:r w:rsidRPr="00E21638">
              <w:rPr>
                <w:b/>
                <w:sz w:val="20"/>
                <w:szCs w:val="20"/>
              </w:rPr>
              <w:t>Event</w:t>
            </w:r>
          </w:p>
        </w:tc>
      </w:tr>
      <w:tr w:rsidR="000567B7" w:rsidRPr="00E21638">
        <w:tc>
          <w:tcPr>
            <w:tcW w:w="4673" w:type="dxa"/>
          </w:tcPr>
          <w:p w:rsidR="000567B7" w:rsidRPr="00E21638" w:rsidRDefault="000567B7" w:rsidP="00F207BB">
            <w:pPr>
              <w:rPr>
                <w:sz w:val="20"/>
                <w:szCs w:val="20"/>
              </w:rPr>
            </w:pPr>
            <w:r w:rsidRPr="00E21638">
              <w:rPr>
                <w:sz w:val="20"/>
                <w:szCs w:val="20"/>
              </w:rPr>
              <w:t>Monday 18</w:t>
            </w:r>
            <w:r w:rsidRPr="00E21638">
              <w:rPr>
                <w:sz w:val="20"/>
                <w:szCs w:val="20"/>
                <w:vertAlign w:val="superscript"/>
              </w:rPr>
              <w:t>th</w:t>
            </w:r>
            <w:r w:rsidRPr="00E21638">
              <w:rPr>
                <w:sz w:val="20"/>
                <w:szCs w:val="20"/>
              </w:rPr>
              <w:t>- Friday 22</w:t>
            </w:r>
            <w:r w:rsidRPr="00E21638">
              <w:rPr>
                <w:sz w:val="20"/>
                <w:szCs w:val="20"/>
                <w:vertAlign w:val="superscript"/>
              </w:rPr>
              <w:t>nd</w:t>
            </w:r>
            <w:r w:rsidRPr="00E21638">
              <w:rPr>
                <w:sz w:val="20"/>
                <w:szCs w:val="20"/>
              </w:rPr>
              <w:t xml:space="preserve"> May</w:t>
            </w:r>
          </w:p>
        </w:tc>
        <w:tc>
          <w:tcPr>
            <w:tcW w:w="4394" w:type="dxa"/>
          </w:tcPr>
          <w:p w:rsidR="000567B7" w:rsidRPr="00E21638" w:rsidRDefault="000567B7" w:rsidP="00F207BB">
            <w:pPr>
              <w:rPr>
                <w:sz w:val="20"/>
                <w:szCs w:val="20"/>
              </w:rPr>
            </w:pPr>
            <w:r w:rsidRPr="00E21638">
              <w:rPr>
                <w:sz w:val="20"/>
                <w:szCs w:val="20"/>
              </w:rPr>
              <w:t>Mental Health Week</w:t>
            </w:r>
          </w:p>
        </w:tc>
      </w:tr>
      <w:tr w:rsidR="000567B7" w:rsidRPr="00E21638">
        <w:tc>
          <w:tcPr>
            <w:tcW w:w="4673" w:type="dxa"/>
          </w:tcPr>
          <w:p w:rsidR="000567B7" w:rsidRPr="00E21638" w:rsidRDefault="000567B7" w:rsidP="00F207BB">
            <w:pPr>
              <w:rPr>
                <w:sz w:val="20"/>
                <w:szCs w:val="20"/>
              </w:rPr>
            </w:pPr>
            <w:r w:rsidRPr="00E21638">
              <w:rPr>
                <w:sz w:val="20"/>
                <w:szCs w:val="20"/>
              </w:rPr>
              <w:t>Monday 25</w:t>
            </w:r>
            <w:r w:rsidRPr="00E21638">
              <w:rPr>
                <w:sz w:val="20"/>
                <w:szCs w:val="20"/>
                <w:vertAlign w:val="superscript"/>
              </w:rPr>
              <w:t>th</w:t>
            </w:r>
            <w:r w:rsidRPr="00E21638">
              <w:rPr>
                <w:sz w:val="20"/>
                <w:szCs w:val="20"/>
              </w:rPr>
              <w:t>-Friday 29</w:t>
            </w:r>
            <w:r w:rsidRPr="00E21638">
              <w:rPr>
                <w:sz w:val="20"/>
                <w:szCs w:val="20"/>
                <w:vertAlign w:val="superscript"/>
              </w:rPr>
              <w:t>th</w:t>
            </w:r>
            <w:r w:rsidRPr="00E21638">
              <w:rPr>
                <w:sz w:val="20"/>
                <w:szCs w:val="20"/>
              </w:rPr>
              <w:t xml:space="preserve"> May</w:t>
            </w:r>
          </w:p>
        </w:tc>
        <w:tc>
          <w:tcPr>
            <w:tcW w:w="4394" w:type="dxa"/>
          </w:tcPr>
          <w:p w:rsidR="000567B7" w:rsidRPr="00E21638" w:rsidRDefault="000567B7" w:rsidP="00F207BB">
            <w:pPr>
              <w:rPr>
                <w:sz w:val="20"/>
                <w:szCs w:val="20"/>
              </w:rPr>
            </w:pPr>
            <w:r w:rsidRPr="00E21638">
              <w:rPr>
                <w:sz w:val="20"/>
                <w:szCs w:val="20"/>
              </w:rPr>
              <w:t>Half Term</w:t>
            </w:r>
          </w:p>
        </w:tc>
      </w:tr>
      <w:tr w:rsidR="000567B7" w:rsidRPr="00E21638">
        <w:tc>
          <w:tcPr>
            <w:tcW w:w="4673" w:type="dxa"/>
          </w:tcPr>
          <w:p w:rsidR="000567B7" w:rsidRPr="00E21638" w:rsidRDefault="000567B7" w:rsidP="00F207BB">
            <w:pPr>
              <w:rPr>
                <w:sz w:val="20"/>
                <w:szCs w:val="20"/>
              </w:rPr>
            </w:pPr>
            <w:r w:rsidRPr="00E21638">
              <w:rPr>
                <w:sz w:val="20"/>
                <w:szCs w:val="20"/>
              </w:rPr>
              <w:t>Monday 8</w:t>
            </w:r>
            <w:r w:rsidRPr="00E21638">
              <w:rPr>
                <w:sz w:val="20"/>
                <w:szCs w:val="20"/>
                <w:vertAlign w:val="superscript"/>
              </w:rPr>
              <w:t>th</w:t>
            </w:r>
            <w:r w:rsidRPr="00E21638">
              <w:rPr>
                <w:sz w:val="20"/>
                <w:szCs w:val="20"/>
              </w:rPr>
              <w:t>-Friday 12</w:t>
            </w:r>
            <w:r w:rsidRPr="00E21638">
              <w:rPr>
                <w:sz w:val="20"/>
                <w:szCs w:val="20"/>
                <w:vertAlign w:val="superscript"/>
              </w:rPr>
              <w:t>th</w:t>
            </w:r>
            <w:r w:rsidRPr="00E21638">
              <w:rPr>
                <w:sz w:val="20"/>
                <w:szCs w:val="20"/>
              </w:rPr>
              <w:t xml:space="preserve"> June</w:t>
            </w:r>
          </w:p>
        </w:tc>
        <w:tc>
          <w:tcPr>
            <w:tcW w:w="4394" w:type="dxa"/>
          </w:tcPr>
          <w:p w:rsidR="000567B7" w:rsidRPr="00E21638" w:rsidRDefault="000567B7" w:rsidP="00F207BB">
            <w:pPr>
              <w:rPr>
                <w:sz w:val="20"/>
                <w:szCs w:val="20"/>
              </w:rPr>
            </w:pPr>
            <w:r w:rsidRPr="00E21638">
              <w:rPr>
                <w:sz w:val="20"/>
                <w:szCs w:val="20"/>
              </w:rPr>
              <w:t>Cultural Diversity Week</w:t>
            </w:r>
          </w:p>
        </w:tc>
      </w:tr>
      <w:tr w:rsidR="000567B7" w:rsidRPr="00E21638">
        <w:tc>
          <w:tcPr>
            <w:tcW w:w="4673" w:type="dxa"/>
          </w:tcPr>
          <w:p w:rsidR="000567B7" w:rsidRPr="00E21638" w:rsidRDefault="000567B7" w:rsidP="00F207BB">
            <w:pPr>
              <w:rPr>
                <w:sz w:val="20"/>
                <w:szCs w:val="20"/>
              </w:rPr>
            </w:pPr>
            <w:r w:rsidRPr="00E21638">
              <w:rPr>
                <w:sz w:val="20"/>
                <w:szCs w:val="20"/>
              </w:rPr>
              <w:t>Friday 12</w:t>
            </w:r>
            <w:r w:rsidRPr="00E21638">
              <w:rPr>
                <w:sz w:val="20"/>
                <w:szCs w:val="20"/>
                <w:vertAlign w:val="superscript"/>
              </w:rPr>
              <w:t>th</w:t>
            </w:r>
            <w:r w:rsidRPr="00E21638">
              <w:rPr>
                <w:sz w:val="20"/>
                <w:szCs w:val="20"/>
              </w:rPr>
              <w:t xml:space="preserve"> June</w:t>
            </w:r>
          </w:p>
        </w:tc>
        <w:tc>
          <w:tcPr>
            <w:tcW w:w="4394" w:type="dxa"/>
          </w:tcPr>
          <w:p w:rsidR="000567B7" w:rsidRPr="00E21638" w:rsidRDefault="000567B7" w:rsidP="00F207BB">
            <w:pPr>
              <w:rPr>
                <w:sz w:val="20"/>
                <w:szCs w:val="20"/>
              </w:rPr>
            </w:pPr>
            <w:r w:rsidRPr="00E21638">
              <w:rPr>
                <w:sz w:val="20"/>
                <w:szCs w:val="20"/>
              </w:rPr>
              <w:t>International Day</w:t>
            </w:r>
          </w:p>
        </w:tc>
      </w:tr>
      <w:tr w:rsidR="000567B7" w:rsidRPr="00E21638">
        <w:tc>
          <w:tcPr>
            <w:tcW w:w="4673" w:type="dxa"/>
            <w:shd w:val="clear" w:color="auto" w:fill="auto"/>
          </w:tcPr>
          <w:p w:rsidR="000567B7" w:rsidRPr="00E21638" w:rsidRDefault="000567B7" w:rsidP="00F207BB">
            <w:pPr>
              <w:rPr>
                <w:sz w:val="20"/>
                <w:szCs w:val="20"/>
              </w:rPr>
            </w:pPr>
            <w:r w:rsidRPr="00E21638">
              <w:rPr>
                <w:sz w:val="20"/>
                <w:szCs w:val="20"/>
              </w:rPr>
              <w:t>Wednesday 1</w:t>
            </w:r>
            <w:r w:rsidRPr="00E21638">
              <w:rPr>
                <w:sz w:val="20"/>
                <w:szCs w:val="20"/>
                <w:vertAlign w:val="superscript"/>
              </w:rPr>
              <w:t>st</w:t>
            </w:r>
            <w:r w:rsidRPr="00E21638">
              <w:rPr>
                <w:sz w:val="20"/>
                <w:szCs w:val="20"/>
              </w:rPr>
              <w:t xml:space="preserve">  July</w:t>
            </w:r>
          </w:p>
        </w:tc>
        <w:tc>
          <w:tcPr>
            <w:tcW w:w="4394" w:type="dxa"/>
            <w:shd w:val="clear" w:color="auto" w:fill="auto"/>
          </w:tcPr>
          <w:p w:rsidR="000567B7" w:rsidRPr="00E21638" w:rsidRDefault="000567B7" w:rsidP="00F207BB">
            <w:pPr>
              <w:rPr>
                <w:sz w:val="20"/>
                <w:szCs w:val="20"/>
              </w:rPr>
            </w:pPr>
            <w:r w:rsidRPr="00E21638">
              <w:rPr>
                <w:sz w:val="20"/>
                <w:szCs w:val="20"/>
              </w:rPr>
              <w:t>Transition Day</w:t>
            </w:r>
          </w:p>
        </w:tc>
      </w:tr>
      <w:tr w:rsidR="000567B7" w:rsidRPr="00E21638">
        <w:tc>
          <w:tcPr>
            <w:tcW w:w="4673" w:type="dxa"/>
          </w:tcPr>
          <w:p w:rsidR="000567B7" w:rsidRPr="00E21638" w:rsidRDefault="000567B7" w:rsidP="00F207BB">
            <w:pPr>
              <w:rPr>
                <w:sz w:val="20"/>
                <w:szCs w:val="20"/>
              </w:rPr>
            </w:pPr>
            <w:r w:rsidRPr="00E21638">
              <w:rPr>
                <w:sz w:val="20"/>
                <w:szCs w:val="20"/>
              </w:rPr>
              <w:t>Friday 10</w:t>
            </w:r>
            <w:r w:rsidRPr="00E21638">
              <w:rPr>
                <w:sz w:val="20"/>
                <w:szCs w:val="20"/>
                <w:vertAlign w:val="superscript"/>
              </w:rPr>
              <w:t>th</w:t>
            </w:r>
            <w:r w:rsidRPr="00E21638">
              <w:rPr>
                <w:sz w:val="20"/>
                <w:szCs w:val="20"/>
              </w:rPr>
              <w:t xml:space="preserve"> July </w:t>
            </w:r>
          </w:p>
        </w:tc>
        <w:tc>
          <w:tcPr>
            <w:tcW w:w="4394" w:type="dxa"/>
          </w:tcPr>
          <w:p w:rsidR="000567B7" w:rsidRPr="00E21638" w:rsidRDefault="000567B7" w:rsidP="00F207BB">
            <w:pPr>
              <w:rPr>
                <w:sz w:val="20"/>
                <w:szCs w:val="20"/>
              </w:rPr>
            </w:pPr>
            <w:r w:rsidRPr="00E21638">
              <w:rPr>
                <w:sz w:val="20"/>
                <w:szCs w:val="20"/>
              </w:rPr>
              <w:t>Reports Out</w:t>
            </w:r>
          </w:p>
        </w:tc>
      </w:tr>
      <w:tr w:rsidR="000567B7" w:rsidRPr="00E21638">
        <w:tc>
          <w:tcPr>
            <w:tcW w:w="4673" w:type="dxa"/>
          </w:tcPr>
          <w:p w:rsidR="000567B7" w:rsidRPr="00E21638" w:rsidRDefault="000567B7" w:rsidP="00F207BB">
            <w:pPr>
              <w:rPr>
                <w:sz w:val="20"/>
                <w:szCs w:val="20"/>
              </w:rPr>
            </w:pPr>
            <w:r w:rsidRPr="00E21638">
              <w:rPr>
                <w:sz w:val="20"/>
                <w:szCs w:val="20"/>
              </w:rPr>
              <w:t>Friday 17</w:t>
            </w:r>
            <w:r w:rsidRPr="00E21638">
              <w:rPr>
                <w:sz w:val="20"/>
                <w:szCs w:val="20"/>
                <w:vertAlign w:val="superscript"/>
              </w:rPr>
              <w:t>th</w:t>
            </w:r>
            <w:r w:rsidRPr="00E21638">
              <w:rPr>
                <w:sz w:val="20"/>
                <w:szCs w:val="20"/>
              </w:rPr>
              <w:t xml:space="preserve"> July</w:t>
            </w:r>
          </w:p>
        </w:tc>
        <w:tc>
          <w:tcPr>
            <w:tcW w:w="4394" w:type="dxa"/>
          </w:tcPr>
          <w:p w:rsidR="000567B7" w:rsidRPr="00E21638" w:rsidRDefault="000567B7" w:rsidP="00F207BB">
            <w:pPr>
              <w:rPr>
                <w:sz w:val="20"/>
                <w:szCs w:val="20"/>
              </w:rPr>
            </w:pPr>
            <w:r w:rsidRPr="00E21638">
              <w:rPr>
                <w:sz w:val="20"/>
                <w:szCs w:val="20"/>
              </w:rPr>
              <w:t>Last day of term for children</w:t>
            </w:r>
          </w:p>
        </w:tc>
      </w:tr>
    </w:tbl>
    <w:p w:rsidR="000567B7" w:rsidRPr="00E21638" w:rsidRDefault="000567B7" w:rsidP="000567B7">
      <w:pPr>
        <w:rPr>
          <w:b/>
          <w:sz w:val="20"/>
          <w:szCs w:val="20"/>
          <w:u w:val="single"/>
        </w:rPr>
      </w:pPr>
    </w:p>
    <w:p w:rsidR="00F207BB" w:rsidRDefault="00F207BB" w:rsidP="000567B7">
      <w:pPr>
        <w:rPr>
          <w:sz w:val="20"/>
          <w:szCs w:val="20"/>
        </w:rPr>
      </w:pPr>
    </w:p>
    <w:p w:rsidR="00F207BB" w:rsidRPr="00E21638" w:rsidRDefault="00F207BB" w:rsidP="000567B7">
      <w:pPr>
        <w:rPr>
          <w:sz w:val="20"/>
          <w:szCs w:val="20"/>
        </w:rPr>
      </w:pPr>
    </w:p>
    <w:p w:rsidR="000567B7" w:rsidRPr="00E21638" w:rsidRDefault="000567B7" w:rsidP="000567B7">
      <w:pPr>
        <w:spacing w:after="0" w:line="240" w:lineRule="auto"/>
        <w:textAlignment w:val="baseline"/>
        <w:rPr>
          <w:rFonts w:ascii="Calibri" w:eastAsia="Times New Roman" w:hAnsi="Calibri" w:cs="Calibri"/>
          <w:b/>
          <w:bCs/>
          <w:sz w:val="20"/>
          <w:szCs w:val="20"/>
          <w:u w:val="single"/>
          <w:lang w:eastAsia="en-GB"/>
        </w:rPr>
      </w:pPr>
    </w:p>
    <w:p w:rsidR="000567B7" w:rsidRPr="00E21638" w:rsidRDefault="000567B7" w:rsidP="000567B7">
      <w:pPr>
        <w:spacing w:after="0" w:line="240" w:lineRule="auto"/>
        <w:textAlignment w:val="baseline"/>
        <w:rPr>
          <w:sz w:val="20"/>
          <w:szCs w:val="20"/>
        </w:rPr>
      </w:pPr>
    </w:p>
    <w:p w:rsidR="000567B7" w:rsidRPr="00E21638" w:rsidRDefault="000567B7" w:rsidP="000567B7">
      <w:pPr>
        <w:pStyle w:val="paragraph"/>
        <w:spacing w:before="0" w:beforeAutospacing="0" w:after="0" w:afterAutospacing="0"/>
        <w:textAlignment w:val="baseline"/>
        <w:rPr>
          <w:rFonts w:cstheme="minorHAnsi"/>
          <w:b/>
          <w:sz w:val="20"/>
          <w:szCs w:val="20"/>
          <w:u w:val="single"/>
        </w:rPr>
      </w:pPr>
    </w:p>
    <w:p w:rsidR="008372C8" w:rsidRPr="00E21638" w:rsidRDefault="008372C8" w:rsidP="002C0505">
      <w:pPr>
        <w:rPr>
          <w:rFonts w:cstheme="minorHAnsi"/>
          <w:sz w:val="20"/>
          <w:szCs w:val="20"/>
        </w:rPr>
      </w:pPr>
    </w:p>
    <w:p w:rsidR="004E020D" w:rsidRPr="004E020D" w:rsidRDefault="004E020D">
      <w:pPr>
        <w:rPr>
          <w:rFonts w:cstheme="minorHAnsi"/>
          <w:sz w:val="24"/>
          <w:szCs w:val="24"/>
        </w:rPr>
      </w:pPr>
    </w:p>
    <w:sectPr w:rsidR="004E020D" w:rsidRPr="004E020D" w:rsidSect="00941B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8C22A01"/>
    <w:multiLevelType w:val="hybridMultilevel"/>
    <w:tmpl w:val="4A367186"/>
    <w:lvl w:ilvl="0" w:tplc="1B06F99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6F5DDD"/>
    <w:multiLevelType w:val="hybridMultilevel"/>
    <w:tmpl w:val="9C1C6C78"/>
    <w:lvl w:ilvl="0" w:tplc="8CE483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3"/>
  </w:num>
  <w:num w:numId="6">
    <w:abstractNumId w:val="5"/>
  </w:num>
  <w:num w:numId="7">
    <w:abstractNumId w:val="0"/>
  </w:num>
  <w:num w:numId="8">
    <w:abstractNumId w:val="10"/>
  </w:num>
  <w:num w:numId="9">
    <w:abstractNumId w:val="8"/>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compat/>
  <w:rsids>
    <w:rsidRoot w:val="00016FBB"/>
    <w:rsid w:val="00016FBB"/>
    <w:rsid w:val="000218EB"/>
    <w:rsid w:val="00027ABC"/>
    <w:rsid w:val="00037556"/>
    <w:rsid w:val="00043CE8"/>
    <w:rsid w:val="00045980"/>
    <w:rsid w:val="00046C56"/>
    <w:rsid w:val="0005069E"/>
    <w:rsid w:val="000567B7"/>
    <w:rsid w:val="0008509C"/>
    <w:rsid w:val="00085FF7"/>
    <w:rsid w:val="00090D5E"/>
    <w:rsid w:val="000935F6"/>
    <w:rsid w:val="00096B41"/>
    <w:rsid w:val="000A46E0"/>
    <w:rsid w:val="000B1B63"/>
    <w:rsid w:val="000B7F43"/>
    <w:rsid w:val="000C5271"/>
    <w:rsid w:val="000D1831"/>
    <w:rsid w:val="000D3627"/>
    <w:rsid w:val="000E411C"/>
    <w:rsid w:val="000F0513"/>
    <w:rsid w:val="000F0A9C"/>
    <w:rsid w:val="000F4412"/>
    <w:rsid w:val="000F5549"/>
    <w:rsid w:val="001018DE"/>
    <w:rsid w:val="0010417B"/>
    <w:rsid w:val="00110C38"/>
    <w:rsid w:val="001110BA"/>
    <w:rsid w:val="001262CE"/>
    <w:rsid w:val="00133F9B"/>
    <w:rsid w:val="00141095"/>
    <w:rsid w:val="001468EE"/>
    <w:rsid w:val="00151487"/>
    <w:rsid w:val="0017576B"/>
    <w:rsid w:val="001762D3"/>
    <w:rsid w:val="00183532"/>
    <w:rsid w:val="001B5B16"/>
    <w:rsid w:val="001B7AC4"/>
    <w:rsid w:val="001D041A"/>
    <w:rsid w:val="001D0E62"/>
    <w:rsid w:val="001F1C5B"/>
    <w:rsid w:val="001F687F"/>
    <w:rsid w:val="00210644"/>
    <w:rsid w:val="00211B77"/>
    <w:rsid w:val="00214848"/>
    <w:rsid w:val="00221925"/>
    <w:rsid w:val="00241801"/>
    <w:rsid w:val="00243DA4"/>
    <w:rsid w:val="00250C3B"/>
    <w:rsid w:val="0025335A"/>
    <w:rsid w:val="002617C1"/>
    <w:rsid w:val="002741D5"/>
    <w:rsid w:val="00286210"/>
    <w:rsid w:val="002959CD"/>
    <w:rsid w:val="002A5A2B"/>
    <w:rsid w:val="002B1BAC"/>
    <w:rsid w:val="002B3A60"/>
    <w:rsid w:val="002B4F9F"/>
    <w:rsid w:val="002B6383"/>
    <w:rsid w:val="002C0505"/>
    <w:rsid w:val="002D6FF4"/>
    <w:rsid w:val="002F27A0"/>
    <w:rsid w:val="002F3B24"/>
    <w:rsid w:val="0031023C"/>
    <w:rsid w:val="00317BA4"/>
    <w:rsid w:val="00320149"/>
    <w:rsid w:val="0034525E"/>
    <w:rsid w:val="003742ED"/>
    <w:rsid w:val="00374FA4"/>
    <w:rsid w:val="00391C59"/>
    <w:rsid w:val="00396CBE"/>
    <w:rsid w:val="003B066B"/>
    <w:rsid w:val="003B5706"/>
    <w:rsid w:val="003D1728"/>
    <w:rsid w:val="003D4DB9"/>
    <w:rsid w:val="003E01B5"/>
    <w:rsid w:val="003E0D9C"/>
    <w:rsid w:val="003F69A5"/>
    <w:rsid w:val="0040164E"/>
    <w:rsid w:val="0040461D"/>
    <w:rsid w:val="00411B6A"/>
    <w:rsid w:val="00414562"/>
    <w:rsid w:val="004329E0"/>
    <w:rsid w:val="00433370"/>
    <w:rsid w:val="00441891"/>
    <w:rsid w:val="00452693"/>
    <w:rsid w:val="004637AD"/>
    <w:rsid w:val="00465B21"/>
    <w:rsid w:val="00466517"/>
    <w:rsid w:val="00470B73"/>
    <w:rsid w:val="004768BD"/>
    <w:rsid w:val="00484A08"/>
    <w:rsid w:val="00490BC8"/>
    <w:rsid w:val="00491814"/>
    <w:rsid w:val="0049618A"/>
    <w:rsid w:val="004A3D59"/>
    <w:rsid w:val="004C35E3"/>
    <w:rsid w:val="004C6194"/>
    <w:rsid w:val="004C63BF"/>
    <w:rsid w:val="004D2A26"/>
    <w:rsid w:val="004D3A9D"/>
    <w:rsid w:val="004D72D3"/>
    <w:rsid w:val="004E020D"/>
    <w:rsid w:val="004E0D67"/>
    <w:rsid w:val="004F4C43"/>
    <w:rsid w:val="004F7711"/>
    <w:rsid w:val="005205A2"/>
    <w:rsid w:val="005358DE"/>
    <w:rsid w:val="005414BB"/>
    <w:rsid w:val="00550127"/>
    <w:rsid w:val="00556B43"/>
    <w:rsid w:val="00570B7D"/>
    <w:rsid w:val="00573F5C"/>
    <w:rsid w:val="0057753B"/>
    <w:rsid w:val="00581C56"/>
    <w:rsid w:val="005856C6"/>
    <w:rsid w:val="00585998"/>
    <w:rsid w:val="00586E29"/>
    <w:rsid w:val="00590B86"/>
    <w:rsid w:val="005914B8"/>
    <w:rsid w:val="005A5B1B"/>
    <w:rsid w:val="005B5560"/>
    <w:rsid w:val="005D44CF"/>
    <w:rsid w:val="005E3315"/>
    <w:rsid w:val="005E7D4C"/>
    <w:rsid w:val="005F0CFA"/>
    <w:rsid w:val="005F76DC"/>
    <w:rsid w:val="00600EE5"/>
    <w:rsid w:val="0060235E"/>
    <w:rsid w:val="006110F7"/>
    <w:rsid w:val="00611B7A"/>
    <w:rsid w:val="006139B4"/>
    <w:rsid w:val="00624188"/>
    <w:rsid w:val="0063348E"/>
    <w:rsid w:val="00635BF1"/>
    <w:rsid w:val="00641F81"/>
    <w:rsid w:val="006668EB"/>
    <w:rsid w:val="006A0E54"/>
    <w:rsid w:val="006A2E9F"/>
    <w:rsid w:val="006A4115"/>
    <w:rsid w:val="006A479E"/>
    <w:rsid w:val="006B0ADF"/>
    <w:rsid w:val="006B40D4"/>
    <w:rsid w:val="006B5A87"/>
    <w:rsid w:val="006C0530"/>
    <w:rsid w:val="006C07F0"/>
    <w:rsid w:val="006C1379"/>
    <w:rsid w:val="006C5BE7"/>
    <w:rsid w:val="006D442F"/>
    <w:rsid w:val="006E5B28"/>
    <w:rsid w:val="006E74DC"/>
    <w:rsid w:val="006F6473"/>
    <w:rsid w:val="007028B8"/>
    <w:rsid w:val="00713D66"/>
    <w:rsid w:val="007262E3"/>
    <w:rsid w:val="00726745"/>
    <w:rsid w:val="00736E88"/>
    <w:rsid w:val="00740C64"/>
    <w:rsid w:val="00744049"/>
    <w:rsid w:val="007610AC"/>
    <w:rsid w:val="0077205F"/>
    <w:rsid w:val="00772DCD"/>
    <w:rsid w:val="00773DDE"/>
    <w:rsid w:val="00775CDB"/>
    <w:rsid w:val="00786296"/>
    <w:rsid w:val="00786B82"/>
    <w:rsid w:val="00791051"/>
    <w:rsid w:val="00795D99"/>
    <w:rsid w:val="0079725A"/>
    <w:rsid w:val="007B1DF5"/>
    <w:rsid w:val="007B7DEB"/>
    <w:rsid w:val="007C06AA"/>
    <w:rsid w:val="007C52D9"/>
    <w:rsid w:val="007F6ADD"/>
    <w:rsid w:val="0080653D"/>
    <w:rsid w:val="008211E2"/>
    <w:rsid w:val="00826655"/>
    <w:rsid w:val="00831931"/>
    <w:rsid w:val="00833963"/>
    <w:rsid w:val="00834E82"/>
    <w:rsid w:val="008372C8"/>
    <w:rsid w:val="00837AE0"/>
    <w:rsid w:val="008427C7"/>
    <w:rsid w:val="008535B7"/>
    <w:rsid w:val="00857482"/>
    <w:rsid w:val="00864202"/>
    <w:rsid w:val="00875EA0"/>
    <w:rsid w:val="008857F1"/>
    <w:rsid w:val="00885EE1"/>
    <w:rsid w:val="00887138"/>
    <w:rsid w:val="00895D32"/>
    <w:rsid w:val="008B70A8"/>
    <w:rsid w:val="008C2867"/>
    <w:rsid w:val="008E0843"/>
    <w:rsid w:val="008E20FC"/>
    <w:rsid w:val="008E5089"/>
    <w:rsid w:val="008F2396"/>
    <w:rsid w:val="00905A61"/>
    <w:rsid w:val="00912E77"/>
    <w:rsid w:val="00913A90"/>
    <w:rsid w:val="0091588F"/>
    <w:rsid w:val="0092479D"/>
    <w:rsid w:val="009323CA"/>
    <w:rsid w:val="009347AF"/>
    <w:rsid w:val="00941181"/>
    <w:rsid w:val="00941BEC"/>
    <w:rsid w:val="00957087"/>
    <w:rsid w:val="0096181B"/>
    <w:rsid w:val="00963D5D"/>
    <w:rsid w:val="00964020"/>
    <w:rsid w:val="0096554B"/>
    <w:rsid w:val="009666E8"/>
    <w:rsid w:val="0097365A"/>
    <w:rsid w:val="00986301"/>
    <w:rsid w:val="00992676"/>
    <w:rsid w:val="00996C06"/>
    <w:rsid w:val="00996D12"/>
    <w:rsid w:val="009A668A"/>
    <w:rsid w:val="009A7DAD"/>
    <w:rsid w:val="009B242C"/>
    <w:rsid w:val="009B3D68"/>
    <w:rsid w:val="009C5F80"/>
    <w:rsid w:val="009D1841"/>
    <w:rsid w:val="009D598F"/>
    <w:rsid w:val="009E1FB3"/>
    <w:rsid w:val="009E4D9E"/>
    <w:rsid w:val="009F1E1D"/>
    <w:rsid w:val="00A12FB9"/>
    <w:rsid w:val="00A236CD"/>
    <w:rsid w:val="00A24830"/>
    <w:rsid w:val="00A25801"/>
    <w:rsid w:val="00A30D1A"/>
    <w:rsid w:val="00A4047E"/>
    <w:rsid w:val="00A437BD"/>
    <w:rsid w:val="00A44E95"/>
    <w:rsid w:val="00A574CA"/>
    <w:rsid w:val="00A6365F"/>
    <w:rsid w:val="00A64641"/>
    <w:rsid w:val="00A72069"/>
    <w:rsid w:val="00A90890"/>
    <w:rsid w:val="00A94D3F"/>
    <w:rsid w:val="00A9716E"/>
    <w:rsid w:val="00AB4591"/>
    <w:rsid w:val="00AB53D2"/>
    <w:rsid w:val="00AB7D9A"/>
    <w:rsid w:val="00AC28B4"/>
    <w:rsid w:val="00AC3E69"/>
    <w:rsid w:val="00AD00D7"/>
    <w:rsid w:val="00AD32B2"/>
    <w:rsid w:val="00AE6FE0"/>
    <w:rsid w:val="00AF160D"/>
    <w:rsid w:val="00AF6168"/>
    <w:rsid w:val="00B10E06"/>
    <w:rsid w:val="00B228AE"/>
    <w:rsid w:val="00B364FD"/>
    <w:rsid w:val="00B44BC7"/>
    <w:rsid w:val="00B555A1"/>
    <w:rsid w:val="00B57667"/>
    <w:rsid w:val="00B64763"/>
    <w:rsid w:val="00B80919"/>
    <w:rsid w:val="00B8216A"/>
    <w:rsid w:val="00B9127E"/>
    <w:rsid w:val="00B93D07"/>
    <w:rsid w:val="00B93EBB"/>
    <w:rsid w:val="00BC0C1F"/>
    <w:rsid w:val="00BC4231"/>
    <w:rsid w:val="00BC47E0"/>
    <w:rsid w:val="00BE1F41"/>
    <w:rsid w:val="00C00D95"/>
    <w:rsid w:val="00C07953"/>
    <w:rsid w:val="00C12C5C"/>
    <w:rsid w:val="00C26967"/>
    <w:rsid w:val="00C441A3"/>
    <w:rsid w:val="00C47957"/>
    <w:rsid w:val="00C75AC2"/>
    <w:rsid w:val="00C848B6"/>
    <w:rsid w:val="00C97B53"/>
    <w:rsid w:val="00CA6B11"/>
    <w:rsid w:val="00CC1AE0"/>
    <w:rsid w:val="00CC4459"/>
    <w:rsid w:val="00CC51B0"/>
    <w:rsid w:val="00CC6967"/>
    <w:rsid w:val="00CD0976"/>
    <w:rsid w:val="00CD3265"/>
    <w:rsid w:val="00CF0A19"/>
    <w:rsid w:val="00CF2324"/>
    <w:rsid w:val="00CF2890"/>
    <w:rsid w:val="00CF5246"/>
    <w:rsid w:val="00CF72BF"/>
    <w:rsid w:val="00D006B2"/>
    <w:rsid w:val="00D03B99"/>
    <w:rsid w:val="00D2069B"/>
    <w:rsid w:val="00D24C9F"/>
    <w:rsid w:val="00D27959"/>
    <w:rsid w:val="00D27EBF"/>
    <w:rsid w:val="00D32347"/>
    <w:rsid w:val="00D3355F"/>
    <w:rsid w:val="00D36CA2"/>
    <w:rsid w:val="00D451E5"/>
    <w:rsid w:val="00D46FB5"/>
    <w:rsid w:val="00D47589"/>
    <w:rsid w:val="00D57617"/>
    <w:rsid w:val="00D66536"/>
    <w:rsid w:val="00D70EDC"/>
    <w:rsid w:val="00D71526"/>
    <w:rsid w:val="00D92A1D"/>
    <w:rsid w:val="00D95771"/>
    <w:rsid w:val="00DA0945"/>
    <w:rsid w:val="00DB44D5"/>
    <w:rsid w:val="00DC3FB4"/>
    <w:rsid w:val="00E0046A"/>
    <w:rsid w:val="00E0733B"/>
    <w:rsid w:val="00E07397"/>
    <w:rsid w:val="00E21638"/>
    <w:rsid w:val="00E244AE"/>
    <w:rsid w:val="00E32600"/>
    <w:rsid w:val="00E45CE5"/>
    <w:rsid w:val="00E46CE7"/>
    <w:rsid w:val="00E61716"/>
    <w:rsid w:val="00E62532"/>
    <w:rsid w:val="00E65FFB"/>
    <w:rsid w:val="00E66351"/>
    <w:rsid w:val="00E672ED"/>
    <w:rsid w:val="00E70370"/>
    <w:rsid w:val="00E72CCF"/>
    <w:rsid w:val="00E874D1"/>
    <w:rsid w:val="00E90ED5"/>
    <w:rsid w:val="00EA407B"/>
    <w:rsid w:val="00EB11DC"/>
    <w:rsid w:val="00EB6033"/>
    <w:rsid w:val="00EE1B7B"/>
    <w:rsid w:val="00EE3CEA"/>
    <w:rsid w:val="00EE678D"/>
    <w:rsid w:val="00EE6A13"/>
    <w:rsid w:val="00F207BB"/>
    <w:rsid w:val="00F24DCB"/>
    <w:rsid w:val="00F264BF"/>
    <w:rsid w:val="00F27F62"/>
    <w:rsid w:val="00F60040"/>
    <w:rsid w:val="00F63D29"/>
    <w:rsid w:val="00F72DBD"/>
    <w:rsid w:val="00F73942"/>
    <w:rsid w:val="00F73C26"/>
    <w:rsid w:val="00F85D48"/>
    <w:rsid w:val="00F95D8D"/>
    <w:rsid w:val="00FA10DA"/>
    <w:rsid w:val="00FB0DC1"/>
    <w:rsid w:val="00FB2156"/>
    <w:rsid w:val="00FE0AED"/>
    <w:rsid w:val="00FE1469"/>
    <w:rsid w:val="00FE293B"/>
    <w:rsid w:val="00FE5673"/>
    <w:rsid w:val="00FE5A2D"/>
    <w:rsid w:val="00FE7D24"/>
    <w:rsid w:val="00FF5430"/>
  </w:rsids>
  <m:mathPr>
    <m:mathFont m:val="Apple Chancery"/>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433370"/>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433370"/>
    <w:rPr>
      <w:rFonts w:ascii="Calibri" w:eastAsia="Calibri" w:hAnsi="Calibri" w:cs="Calibri"/>
      <w:sz w:val="20"/>
      <w:szCs w:val="20"/>
      <w:lang w:eastAsia="en-GB" w:bidi="en-GB"/>
    </w:rPr>
  </w:style>
  <w:style w:type="character" w:customStyle="1" w:styleId="apple-converted-space">
    <w:name w:val="apple-converted-space"/>
    <w:basedOn w:val="DefaultParagraphFont"/>
    <w:rsid w:val="00A72069"/>
  </w:style>
  <w:style w:type="character" w:styleId="FollowedHyperlink">
    <w:name w:val="FollowedHyperlink"/>
    <w:basedOn w:val="DefaultParagraphFont"/>
    <w:uiPriority w:val="99"/>
    <w:semiHidden/>
    <w:unhideWhenUsed/>
    <w:rsid w:val="00EB11D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6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45768042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sChild>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259873213">
      <w:bodyDiv w:val="1"/>
      <w:marLeft w:val="0"/>
      <w:marRight w:val="0"/>
      <w:marTop w:val="0"/>
      <w:marBottom w:val="0"/>
      <w:divBdr>
        <w:top w:val="none" w:sz="0" w:space="0" w:color="auto"/>
        <w:left w:val="none" w:sz="0" w:space="0" w:color="auto"/>
        <w:bottom w:val="none" w:sz="0" w:space="0" w:color="auto"/>
        <w:right w:val="none" w:sz="0" w:space="0" w:color="auto"/>
      </w:divBdr>
    </w:div>
    <w:div w:id="41910987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54152833">
      <w:bodyDiv w:val="1"/>
      <w:marLeft w:val="0"/>
      <w:marRight w:val="0"/>
      <w:marTop w:val="0"/>
      <w:marBottom w:val="0"/>
      <w:divBdr>
        <w:top w:val="none" w:sz="0" w:space="0" w:color="auto"/>
        <w:left w:val="none" w:sz="0" w:space="0" w:color="auto"/>
        <w:bottom w:val="none" w:sz="0" w:space="0" w:color="auto"/>
        <w:right w:val="none" w:sz="0" w:space="0" w:color="auto"/>
      </w:divBdr>
      <w:divsChild>
        <w:div w:id="566184417">
          <w:marLeft w:val="0"/>
          <w:marRight w:val="0"/>
          <w:marTop w:val="0"/>
          <w:marBottom w:val="0"/>
          <w:divBdr>
            <w:top w:val="none" w:sz="0" w:space="0" w:color="auto"/>
            <w:left w:val="none" w:sz="0" w:space="0" w:color="auto"/>
            <w:bottom w:val="none" w:sz="0" w:space="0" w:color="auto"/>
            <w:right w:val="none" w:sz="0" w:space="0" w:color="auto"/>
          </w:divBdr>
        </w:div>
        <w:div w:id="1455557064">
          <w:marLeft w:val="0"/>
          <w:marRight w:val="0"/>
          <w:marTop w:val="0"/>
          <w:marBottom w:val="0"/>
          <w:divBdr>
            <w:top w:val="none" w:sz="0" w:space="0" w:color="auto"/>
            <w:left w:val="none" w:sz="0" w:space="0" w:color="auto"/>
            <w:bottom w:val="none" w:sz="0" w:space="0" w:color="auto"/>
            <w:right w:val="none" w:sz="0" w:space="0" w:color="auto"/>
          </w:divBdr>
        </w:div>
        <w:div w:id="1031027091">
          <w:marLeft w:val="0"/>
          <w:marRight w:val="0"/>
          <w:marTop w:val="0"/>
          <w:marBottom w:val="0"/>
          <w:divBdr>
            <w:top w:val="none" w:sz="0" w:space="0" w:color="auto"/>
            <w:left w:val="none" w:sz="0" w:space="0" w:color="auto"/>
            <w:bottom w:val="none" w:sz="0" w:space="0" w:color="auto"/>
            <w:right w:val="none" w:sz="0" w:space="0" w:color="auto"/>
          </w:divBdr>
        </w:div>
      </w:divsChild>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2656904">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436946793">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office@civitasacdemy.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B3813-DB51-6740-9485-04E0AE0B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2584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Mark Wieder</cp:lastModifiedBy>
  <cp:revision>3</cp:revision>
  <cp:lastPrinted>2020-03-16T13:30:00Z</cp:lastPrinted>
  <dcterms:created xsi:type="dcterms:W3CDTF">2020-05-11T14:13:00Z</dcterms:created>
  <dcterms:modified xsi:type="dcterms:W3CDTF">2020-05-11T14:17:00Z</dcterms:modified>
</cp:coreProperties>
</file>