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76"/>
        <w:tblW w:w="10309" w:type="dxa"/>
        <w:tblLook w:val="04A0" w:firstRow="1" w:lastRow="0" w:firstColumn="1" w:lastColumn="0" w:noHBand="0" w:noVBand="1"/>
      </w:tblPr>
      <w:tblGrid>
        <w:gridCol w:w="646"/>
        <w:gridCol w:w="9663"/>
      </w:tblGrid>
      <w:tr w:rsidR="0044518B" w:rsidTr="0044518B">
        <w:trPr>
          <w:trHeight w:val="530"/>
        </w:trPr>
        <w:tc>
          <w:tcPr>
            <w:tcW w:w="10309" w:type="dxa"/>
            <w:gridSpan w:val="2"/>
            <w:shd w:val="clear" w:color="auto" w:fill="auto"/>
          </w:tcPr>
          <w:p w:rsidR="0044518B" w:rsidRPr="00021C34" w:rsidRDefault="0044518B" w:rsidP="0044518B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Monday</w:t>
            </w:r>
          </w:p>
        </w:tc>
      </w:tr>
      <w:tr w:rsidR="0044518B" w:rsidTr="0044518B">
        <w:trPr>
          <w:cantSplit/>
          <w:trHeight w:val="1134"/>
        </w:trPr>
        <w:tc>
          <w:tcPr>
            <w:tcW w:w="646" w:type="dxa"/>
            <w:shd w:val="clear" w:color="auto" w:fill="2E74B5" w:themeFill="accent1" w:themeFillShade="BF"/>
            <w:textDirection w:val="btLr"/>
          </w:tcPr>
          <w:p w:rsidR="0044518B" w:rsidRPr="008E0B09" w:rsidRDefault="0044518B" w:rsidP="0044518B">
            <w:pPr>
              <w:ind w:left="113" w:right="113"/>
              <w:jc w:val="center"/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</w:pPr>
            <w:r w:rsidRPr="5F9C8E9B"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  <w:t>Guided Reading</w:t>
            </w:r>
          </w:p>
        </w:tc>
        <w:tc>
          <w:tcPr>
            <w:tcW w:w="9663" w:type="dxa"/>
          </w:tcPr>
          <w:p w:rsidR="0044518B" w:rsidRDefault="0044518B" w:rsidP="0044518B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The Secret Lake 1 The Fourteenth Orb 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E594CC4" wp14:editId="42E2EA52">
                  <wp:simplePos x="0" y="0"/>
                  <wp:positionH relativeFrom="column">
                    <wp:posOffset>4385733</wp:posOffset>
                  </wp:positionH>
                  <wp:positionV relativeFrom="paragraph">
                    <wp:posOffset>70908</wp:posOffset>
                  </wp:positionV>
                  <wp:extent cx="1176655" cy="1800860"/>
                  <wp:effectExtent l="0" t="0" r="4445" b="8890"/>
                  <wp:wrapTight wrapText="bothSides">
                    <wp:wrapPolygon edited="0">
                      <wp:start x="0" y="0"/>
                      <wp:lineTo x="0" y="21478"/>
                      <wp:lineTo x="21332" y="21478"/>
                      <wp:lineTo x="21332" y="0"/>
                      <wp:lineTo x="0" y="0"/>
                    </wp:wrapPolygon>
                  </wp:wrapTight>
                  <wp:docPr id="3" name="Picture 3" descr="Image result for erik the vi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ik the vi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>Read page 124-127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 (First Part of Chapter)</w:t>
            </w:r>
          </w:p>
          <w:p w:rsidR="0044518B" w:rsidRPr="00021C34" w:rsidRDefault="0044518B" w:rsidP="0044518B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rFonts w:ascii="Segoe Print" w:eastAsia="Segoe Print" w:hAnsi="Segoe Print" w:cs="Segoe Print"/>
                <w:sz w:val="28"/>
                <w:szCs w:val="28"/>
                <w:highlight w:val="cyan"/>
              </w:rPr>
              <w:t>Answer these questions in full sentences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>: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</w:rPr>
              <w:t>P124 How did the men see in the darkness?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P125 What was special about the roof of the cave?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P125 What strange thing appears in the water?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P126 What does the creature travel on?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P127 How many orbs are there altogether?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cyan"/>
              </w:rPr>
              <w:t xml:space="preserve">Task: </w:t>
            </w:r>
            <w:r w:rsidRPr="00901ECA">
              <w:rPr>
                <w:rFonts w:ascii="Segoe Print" w:eastAsia="Segoe Print" w:hAnsi="Segoe Print" w:cs="Segoe Print"/>
                <w:sz w:val="24"/>
                <w:szCs w:val="36"/>
              </w:rPr>
              <w:t>Use the illustration to help you. Draw the orb opening up and the creature sitting inside.</w:t>
            </w:r>
            <w:r>
              <w:rPr>
                <w:rFonts w:ascii="Segoe Print" w:eastAsia="Segoe Print" w:hAnsi="Segoe Print" w:cs="Segoe Print"/>
                <w:sz w:val="24"/>
                <w:szCs w:val="36"/>
              </w:rPr>
              <w:t xml:space="preserve"> </w:t>
            </w:r>
          </w:p>
          <w:p w:rsidR="0044518B" w:rsidRPr="00901ECA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red"/>
              </w:rPr>
              <w:t xml:space="preserve">Extension: </w:t>
            </w:r>
            <w:r w:rsidRPr="00AD17D1">
              <w:rPr>
                <w:rFonts w:ascii="Segoe Print" w:eastAsia="Segoe Print" w:hAnsi="Segoe Print" w:cs="Segoe Print"/>
                <w:sz w:val="24"/>
                <w:szCs w:val="36"/>
              </w:rPr>
              <w:t>Write some sentences describing the scene.</w:t>
            </w:r>
          </w:p>
        </w:tc>
      </w:tr>
    </w:tbl>
    <w:p w:rsidR="0044518B" w:rsidRDefault="0044518B"/>
    <w:p w:rsidR="0044518B" w:rsidRDefault="0044518B">
      <w:r>
        <w:br w:type="page"/>
      </w:r>
    </w:p>
    <w:tbl>
      <w:tblPr>
        <w:tblStyle w:val="TableGrid"/>
        <w:tblpPr w:leftFromText="180" w:rightFromText="180" w:vertAnchor="page" w:horzAnchor="margin" w:tblpXSpec="center" w:tblpY="685"/>
        <w:tblW w:w="10309" w:type="dxa"/>
        <w:tblLook w:val="04A0" w:firstRow="1" w:lastRow="0" w:firstColumn="1" w:lastColumn="0" w:noHBand="0" w:noVBand="1"/>
      </w:tblPr>
      <w:tblGrid>
        <w:gridCol w:w="646"/>
        <w:gridCol w:w="9663"/>
      </w:tblGrid>
      <w:tr w:rsidR="0044518B" w:rsidTr="0044518B">
        <w:trPr>
          <w:trHeight w:val="530"/>
        </w:trPr>
        <w:tc>
          <w:tcPr>
            <w:tcW w:w="10309" w:type="dxa"/>
            <w:gridSpan w:val="2"/>
            <w:shd w:val="clear" w:color="auto" w:fill="auto"/>
          </w:tcPr>
          <w:p w:rsidR="0044518B" w:rsidRPr="00021C34" w:rsidRDefault="0044518B" w:rsidP="0044518B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Tuesday</w:t>
            </w:r>
          </w:p>
        </w:tc>
      </w:tr>
      <w:tr w:rsidR="0044518B" w:rsidTr="0044518B">
        <w:trPr>
          <w:cantSplit/>
          <w:trHeight w:val="1134"/>
        </w:trPr>
        <w:tc>
          <w:tcPr>
            <w:tcW w:w="646" w:type="dxa"/>
            <w:shd w:val="clear" w:color="auto" w:fill="2E74B5" w:themeFill="accent1" w:themeFillShade="BF"/>
            <w:textDirection w:val="btLr"/>
          </w:tcPr>
          <w:p w:rsidR="0044518B" w:rsidRPr="008E0B09" w:rsidRDefault="0044518B" w:rsidP="0044518B">
            <w:pPr>
              <w:ind w:left="113" w:right="113"/>
              <w:jc w:val="center"/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</w:pPr>
            <w:r w:rsidRPr="5F9C8E9B"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  <w:t>Guided Reading</w:t>
            </w:r>
          </w:p>
        </w:tc>
        <w:tc>
          <w:tcPr>
            <w:tcW w:w="9663" w:type="dxa"/>
          </w:tcPr>
          <w:p w:rsidR="0044518B" w:rsidRDefault="00C10BD0" w:rsidP="0044518B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060AEC2" wp14:editId="481D4DEC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132715</wp:posOffset>
                  </wp:positionV>
                  <wp:extent cx="1176655" cy="1800860"/>
                  <wp:effectExtent l="0" t="0" r="4445" b="8890"/>
                  <wp:wrapTight wrapText="bothSides">
                    <wp:wrapPolygon edited="0">
                      <wp:start x="0" y="0"/>
                      <wp:lineTo x="0" y="21478"/>
                      <wp:lineTo x="21332" y="21478"/>
                      <wp:lineTo x="21332" y="0"/>
                      <wp:lineTo x="0" y="0"/>
                    </wp:wrapPolygon>
                  </wp:wrapTight>
                  <wp:docPr id="1" name="Picture 1" descr="Image result for erik the vi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ik the vi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518B">
              <w:rPr>
                <w:rFonts w:ascii="Segoe Print" w:eastAsia="Segoe Print" w:hAnsi="Segoe Print" w:cs="Segoe Print"/>
                <w:sz w:val="28"/>
                <w:szCs w:val="28"/>
              </w:rPr>
              <w:t xml:space="preserve">The Secret Lake 1 The Fourteenth Orb </w:t>
            </w: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 xml:space="preserve">Read </w:t>
            </w:r>
            <w:r w:rsidRPr="0044518B"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>page 127-131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 (Second Part of Chapter)</w:t>
            </w:r>
          </w:p>
          <w:p w:rsidR="0044518B" w:rsidRPr="00021C34" w:rsidRDefault="0044518B" w:rsidP="0044518B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rFonts w:ascii="Segoe Print" w:eastAsia="Segoe Print" w:hAnsi="Segoe Print" w:cs="Segoe Print"/>
                <w:sz w:val="28"/>
                <w:szCs w:val="28"/>
                <w:highlight w:val="cyan"/>
              </w:rPr>
              <w:t>Answer these questions in full sentences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>:</w:t>
            </w:r>
          </w:p>
          <w:p w:rsidR="0044518B" w:rsidRDefault="0044518B" w:rsidP="00C10BD0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</w:rPr>
              <w:t>P12</w:t>
            </w:r>
            <w:r w:rsidR="00C10BD0">
              <w:rPr>
                <w:rFonts w:ascii="Segoe Print" w:eastAsia="Segoe Print" w:hAnsi="Segoe Print" w:cs="Segoe Print"/>
                <w:sz w:val="24"/>
                <w:szCs w:val="36"/>
              </w:rPr>
              <w:t>8 Who is the master of the Secret Lake?</w:t>
            </w:r>
          </w:p>
          <w:p w:rsidR="00C10BD0" w:rsidRDefault="00C10BD0" w:rsidP="00C10BD0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P128 How long did it take Kobold to build the cavern?</w:t>
            </w:r>
          </w:p>
          <w:p w:rsidR="00C10BD0" w:rsidRDefault="00C10BD0" w:rsidP="00C10BD0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P129 What kinds of food do you imagine to be on the table?</w:t>
            </w:r>
          </w:p>
          <w:p w:rsidR="00C10BD0" w:rsidRDefault="00C10BD0" w:rsidP="00C10BD0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P129 What excuses does Kobold use to stop them from leaving the cave?</w:t>
            </w:r>
          </w:p>
          <w:p w:rsidR="00C10BD0" w:rsidRDefault="00C10BD0" w:rsidP="00C10BD0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P130 Why is Kobold crying?</w:t>
            </w:r>
          </w:p>
          <w:p w:rsidR="00C10BD0" w:rsidRDefault="00C10BD0" w:rsidP="00C10BD0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</w:p>
          <w:p w:rsidR="0044518B" w:rsidRDefault="0044518B" w:rsidP="0044518B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cyan"/>
              </w:rPr>
              <w:t xml:space="preserve">Task: </w:t>
            </w:r>
            <w:r w:rsidR="00CB0253">
              <w:rPr>
                <w:rFonts w:ascii="Segoe Print" w:eastAsia="Segoe Print" w:hAnsi="Segoe Print" w:cs="Segoe Print"/>
                <w:sz w:val="24"/>
                <w:szCs w:val="36"/>
              </w:rPr>
              <w:t>Write a persuasive letter to Kobold to persuade him to go with Erik and his men. Use your persuasive techniques! (Rhetorical questions, +</w:t>
            </w:r>
            <w:proofErr w:type="spellStart"/>
            <w:r w:rsidR="00CB0253">
              <w:rPr>
                <w:rFonts w:ascii="Segoe Print" w:eastAsia="Segoe Print" w:hAnsi="Segoe Print" w:cs="Segoe Print"/>
                <w:sz w:val="24"/>
                <w:szCs w:val="36"/>
              </w:rPr>
              <w:t>er</w:t>
            </w:r>
            <w:proofErr w:type="spellEnd"/>
            <w:r w:rsidR="00CB0253">
              <w:rPr>
                <w:rFonts w:ascii="Segoe Print" w:eastAsia="Segoe Print" w:hAnsi="Segoe Print" w:cs="Segoe Print"/>
                <w:sz w:val="24"/>
                <w:szCs w:val="36"/>
              </w:rPr>
              <w:t xml:space="preserve"> +</w:t>
            </w:r>
            <w:proofErr w:type="spellStart"/>
            <w:r w:rsidR="00CB0253">
              <w:rPr>
                <w:rFonts w:ascii="Segoe Print" w:eastAsia="Segoe Print" w:hAnsi="Segoe Print" w:cs="Segoe Print"/>
                <w:sz w:val="24"/>
                <w:szCs w:val="36"/>
              </w:rPr>
              <w:t>est</w:t>
            </w:r>
            <w:proofErr w:type="spellEnd"/>
            <w:r w:rsidR="00CB0253">
              <w:rPr>
                <w:rFonts w:ascii="Segoe Print" w:eastAsia="Segoe Print" w:hAnsi="Segoe Print" w:cs="Segoe Print"/>
                <w:sz w:val="24"/>
                <w:szCs w:val="36"/>
              </w:rPr>
              <w:t xml:space="preserve"> suffix, imperative verbs).</w:t>
            </w:r>
          </w:p>
          <w:p w:rsidR="0044518B" w:rsidRPr="00901ECA" w:rsidRDefault="0044518B" w:rsidP="00CB02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red"/>
              </w:rPr>
              <w:t xml:space="preserve">Extension: </w:t>
            </w:r>
            <w:r w:rsidR="00CB0253">
              <w:rPr>
                <w:rFonts w:ascii="Segoe Print" w:eastAsia="Segoe Print" w:hAnsi="Segoe Print" w:cs="Segoe Print"/>
                <w:sz w:val="24"/>
                <w:szCs w:val="36"/>
              </w:rPr>
              <w:t>Include description about what Kobold could do if he left.</w:t>
            </w:r>
          </w:p>
        </w:tc>
      </w:tr>
    </w:tbl>
    <w:p w:rsidR="0044518B" w:rsidRDefault="0044518B">
      <w:r>
        <w:br w:type="page"/>
      </w:r>
    </w:p>
    <w:tbl>
      <w:tblPr>
        <w:tblStyle w:val="TableGrid"/>
        <w:tblpPr w:leftFromText="180" w:rightFromText="180" w:horzAnchor="margin" w:tblpXSpec="center" w:tblpY="-576"/>
        <w:tblW w:w="10309" w:type="dxa"/>
        <w:tblLook w:val="04A0" w:firstRow="1" w:lastRow="0" w:firstColumn="1" w:lastColumn="0" w:noHBand="0" w:noVBand="1"/>
      </w:tblPr>
      <w:tblGrid>
        <w:gridCol w:w="646"/>
        <w:gridCol w:w="9663"/>
      </w:tblGrid>
      <w:tr w:rsidR="0044518B" w:rsidTr="00877258">
        <w:trPr>
          <w:trHeight w:val="530"/>
        </w:trPr>
        <w:tc>
          <w:tcPr>
            <w:tcW w:w="10309" w:type="dxa"/>
            <w:gridSpan w:val="2"/>
            <w:shd w:val="clear" w:color="auto" w:fill="auto"/>
          </w:tcPr>
          <w:p w:rsidR="0044518B" w:rsidRPr="00021C34" w:rsidRDefault="00CB0253" w:rsidP="00877258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Wednesday</w:t>
            </w:r>
          </w:p>
        </w:tc>
      </w:tr>
      <w:tr w:rsidR="0044518B" w:rsidTr="00877258">
        <w:trPr>
          <w:cantSplit/>
          <w:trHeight w:val="1134"/>
        </w:trPr>
        <w:tc>
          <w:tcPr>
            <w:tcW w:w="646" w:type="dxa"/>
            <w:shd w:val="clear" w:color="auto" w:fill="2E74B5" w:themeFill="accent1" w:themeFillShade="BF"/>
            <w:textDirection w:val="btLr"/>
          </w:tcPr>
          <w:p w:rsidR="0044518B" w:rsidRPr="008E0B09" w:rsidRDefault="0044518B" w:rsidP="00877258">
            <w:pPr>
              <w:ind w:left="113" w:right="113"/>
              <w:jc w:val="center"/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</w:pPr>
            <w:r w:rsidRPr="5F9C8E9B"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  <w:t>Guided Reading</w:t>
            </w:r>
          </w:p>
        </w:tc>
        <w:tc>
          <w:tcPr>
            <w:tcW w:w="9663" w:type="dxa"/>
          </w:tcPr>
          <w:p w:rsidR="0044518B" w:rsidRDefault="00CB02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The Secret Lake 2</w:t>
            </w:r>
            <w:r w:rsidR="0044518B">
              <w:rPr>
                <w:rFonts w:ascii="Segoe Print" w:eastAsia="Segoe Print" w:hAnsi="Segoe Print" w:cs="Segoe Print"/>
                <w:sz w:val="28"/>
                <w:szCs w:val="28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>Viper Rain</w:t>
            </w:r>
            <w:r w:rsidR="0044518B">
              <w:rPr>
                <w:rFonts w:ascii="Segoe Print" w:eastAsia="Segoe Print" w:hAnsi="Segoe Print" w:cs="Segoe Print"/>
                <w:sz w:val="28"/>
                <w:szCs w:val="28"/>
              </w:rPr>
              <w:t xml:space="preserve"> </w:t>
            </w:r>
          </w:p>
          <w:p w:rsidR="0044518B" w:rsidRDefault="0044518B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AAE01AF" wp14:editId="30837E34">
                  <wp:simplePos x="0" y="0"/>
                  <wp:positionH relativeFrom="column">
                    <wp:posOffset>4385733</wp:posOffset>
                  </wp:positionH>
                  <wp:positionV relativeFrom="paragraph">
                    <wp:posOffset>70908</wp:posOffset>
                  </wp:positionV>
                  <wp:extent cx="1176655" cy="1800860"/>
                  <wp:effectExtent l="0" t="0" r="4445" b="8890"/>
                  <wp:wrapTight wrapText="bothSides">
                    <wp:wrapPolygon edited="0">
                      <wp:start x="0" y="0"/>
                      <wp:lineTo x="0" y="21478"/>
                      <wp:lineTo x="21332" y="21478"/>
                      <wp:lineTo x="21332" y="0"/>
                      <wp:lineTo x="0" y="0"/>
                    </wp:wrapPolygon>
                  </wp:wrapTight>
                  <wp:docPr id="4" name="Picture 4" descr="Image result for erik the vi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ik the vi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 xml:space="preserve">Read page </w:t>
            </w:r>
            <w:r w:rsidR="00CB0253" w:rsidRPr="00CB0253"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>132-134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 </w:t>
            </w:r>
          </w:p>
          <w:p w:rsidR="0044518B" w:rsidRDefault="0044518B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rFonts w:ascii="Segoe Print" w:eastAsia="Segoe Print" w:hAnsi="Segoe Print" w:cs="Segoe Print"/>
                <w:sz w:val="28"/>
                <w:szCs w:val="28"/>
                <w:highlight w:val="cyan"/>
              </w:rPr>
              <w:t>Answer these questions in full sentences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>:</w:t>
            </w:r>
          </w:p>
          <w:p w:rsidR="00CB0253" w:rsidRDefault="00CB02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P132 Where do the snakes come from?</w:t>
            </w:r>
          </w:p>
          <w:p w:rsidR="00CB0253" w:rsidRDefault="00BE7F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P132 What does the snake look like that bites Ragnar?</w:t>
            </w:r>
          </w:p>
          <w:p w:rsidR="00BE7F53" w:rsidRDefault="00BE7F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P133 What is ‘viper rain’?</w:t>
            </w:r>
          </w:p>
          <w:p w:rsidR="00BE7F53" w:rsidRDefault="00BE7F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P133 What do the snake bites make the men want to do?</w:t>
            </w:r>
          </w:p>
          <w:p w:rsidR="00BE7F53" w:rsidRDefault="00BE7F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P134 Why does Erik tell them they can stay?</w:t>
            </w:r>
          </w:p>
          <w:p w:rsidR="00BE7F53" w:rsidRDefault="00BE7F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P134 Why does Sven look at Erik in ‘amazement’?</w:t>
            </w:r>
          </w:p>
          <w:p w:rsidR="00BE7F53" w:rsidRPr="00021C34" w:rsidRDefault="00BE7F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  <w:p w:rsidR="0044518B" w:rsidRDefault="0044518B" w:rsidP="00877258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cyan"/>
              </w:rPr>
              <w:t xml:space="preserve">Task: </w:t>
            </w:r>
            <w:r w:rsidR="00BE7F53">
              <w:rPr>
                <w:rFonts w:ascii="Segoe Print" w:eastAsia="Segoe Print" w:hAnsi="Segoe Print" w:cs="Segoe Print"/>
                <w:sz w:val="24"/>
                <w:szCs w:val="36"/>
              </w:rPr>
              <w:t xml:space="preserve">Look at the illustration of the rainbow of snakes on page 134. Draw your own rainbow of snakes over Golden Dragon. Write some describing words around it. </w:t>
            </w:r>
            <w:r>
              <w:rPr>
                <w:rFonts w:ascii="Segoe Print" w:eastAsia="Segoe Print" w:hAnsi="Segoe Print" w:cs="Segoe Print"/>
                <w:sz w:val="24"/>
                <w:szCs w:val="36"/>
              </w:rPr>
              <w:t xml:space="preserve"> </w:t>
            </w:r>
          </w:p>
          <w:p w:rsidR="0044518B" w:rsidRPr="00901ECA" w:rsidRDefault="0044518B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red"/>
              </w:rPr>
              <w:t xml:space="preserve">Extension: </w:t>
            </w:r>
            <w:r w:rsidR="00BE7F53">
              <w:rPr>
                <w:rFonts w:ascii="Segoe Print" w:eastAsia="Segoe Print" w:hAnsi="Segoe Print" w:cs="Segoe Print"/>
                <w:sz w:val="24"/>
                <w:szCs w:val="36"/>
              </w:rPr>
              <w:t xml:space="preserve">Write a first person recount from Erik telling his wife about what he saw happen with the snakes. </w:t>
            </w:r>
          </w:p>
        </w:tc>
      </w:tr>
    </w:tbl>
    <w:p w:rsidR="0044518B" w:rsidRDefault="0044518B"/>
    <w:p w:rsidR="0044518B" w:rsidRDefault="0044518B"/>
    <w:p w:rsidR="0044518B" w:rsidRDefault="0044518B">
      <w:r>
        <w:br w:type="page"/>
      </w:r>
    </w:p>
    <w:tbl>
      <w:tblPr>
        <w:tblStyle w:val="TableGrid"/>
        <w:tblpPr w:leftFromText="180" w:rightFromText="180" w:horzAnchor="margin" w:tblpXSpec="center" w:tblpY="-576"/>
        <w:tblW w:w="10309" w:type="dxa"/>
        <w:tblLook w:val="04A0" w:firstRow="1" w:lastRow="0" w:firstColumn="1" w:lastColumn="0" w:noHBand="0" w:noVBand="1"/>
      </w:tblPr>
      <w:tblGrid>
        <w:gridCol w:w="646"/>
        <w:gridCol w:w="9663"/>
      </w:tblGrid>
      <w:tr w:rsidR="0044518B" w:rsidTr="00877258">
        <w:trPr>
          <w:trHeight w:val="530"/>
        </w:trPr>
        <w:tc>
          <w:tcPr>
            <w:tcW w:w="10309" w:type="dxa"/>
            <w:gridSpan w:val="2"/>
            <w:shd w:val="clear" w:color="auto" w:fill="auto"/>
          </w:tcPr>
          <w:p w:rsidR="0044518B" w:rsidRPr="00021C34" w:rsidRDefault="0044518B" w:rsidP="00877258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Thursday</w:t>
            </w:r>
          </w:p>
        </w:tc>
      </w:tr>
      <w:tr w:rsidR="0044518B" w:rsidTr="00877258">
        <w:trPr>
          <w:cantSplit/>
          <w:trHeight w:val="1134"/>
        </w:trPr>
        <w:tc>
          <w:tcPr>
            <w:tcW w:w="646" w:type="dxa"/>
            <w:shd w:val="clear" w:color="auto" w:fill="2E74B5" w:themeFill="accent1" w:themeFillShade="BF"/>
            <w:textDirection w:val="btLr"/>
          </w:tcPr>
          <w:p w:rsidR="0044518B" w:rsidRPr="008E0B09" w:rsidRDefault="0044518B" w:rsidP="00877258">
            <w:pPr>
              <w:ind w:left="113" w:right="113"/>
              <w:jc w:val="center"/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</w:pPr>
            <w:r w:rsidRPr="5F9C8E9B"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  <w:t>Guided Reading</w:t>
            </w:r>
          </w:p>
        </w:tc>
        <w:tc>
          <w:tcPr>
            <w:tcW w:w="9663" w:type="dxa"/>
          </w:tcPr>
          <w:p w:rsidR="0044518B" w:rsidRDefault="0044518B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The Secret Lake </w:t>
            </w:r>
            <w:r w:rsidR="00BE7F53">
              <w:rPr>
                <w:rFonts w:ascii="Segoe Print" w:eastAsia="Segoe Print" w:hAnsi="Segoe Print" w:cs="Segoe Print"/>
                <w:sz w:val="28"/>
                <w:szCs w:val="28"/>
              </w:rPr>
              <w:t>3 The Mermaid’s Garden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 </w:t>
            </w:r>
          </w:p>
          <w:p w:rsidR="0044518B" w:rsidRDefault="0044518B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AAE01AF" wp14:editId="30837E34">
                  <wp:simplePos x="0" y="0"/>
                  <wp:positionH relativeFrom="column">
                    <wp:posOffset>4385733</wp:posOffset>
                  </wp:positionH>
                  <wp:positionV relativeFrom="paragraph">
                    <wp:posOffset>70908</wp:posOffset>
                  </wp:positionV>
                  <wp:extent cx="1176655" cy="1800860"/>
                  <wp:effectExtent l="0" t="0" r="4445" b="8890"/>
                  <wp:wrapTight wrapText="bothSides">
                    <wp:wrapPolygon edited="0">
                      <wp:start x="0" y="0"/>
                      <wp:lineTo x="0" y="21478"/>
                      <wp:lineTo x="21332" y="21478"/>
                      <wp:lineTo x="21332" y="0"/>
                      <wp:lineTo x="0" y="0"/>
                    </wp:wrapPolygon>
                  </wp:wrapTight>
                  <wp:docPr id="5" name="Picture 5" descr="Image result for erik the vi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ik the vi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 xml:space="preserve">Read page </w:t>
            </w:r>
            <w:r w:rsidR="00BE7F53" w:rsidRPr="00BE7F53">
              <w:rPr>
                <w:rFonts w:ascii="Segoe Print" w:eastAsia="Segoe Print" w:hAnsi="Segoe Print" w:cs="Segoe Print"/>
                <w:sz w:val="28"/>
                <w:szCs w:val="28"/>
                <w:highlight w:val="yellow"/>
              </w:rPr>
              <w:t>135-139</w:t>
            </w:r>
          </w:p>
          <w:p w:rsidR="0044518B" w:rsidRPr="00021C34" w:rsidRDefault="0044518B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901ECA">
              <w:rPr>
                <w:rFonts w:ascii="Segoe Print" w:eastAsia="Segoe Print" w:hAnsi="Segoe Print" w:cs="Segoe Print"/>
                <w:sz w:val="28"/>
                <w:szCs w:val="28"/>
                <w:highlight w:val="cyan"/>
              </w:rPr>
              <w:t>Answer these questions in full sentences</w:t>
            </w:r>
            <w:r>
              <w:rPr>
                <w:rFonts w:ascii="Segoe Print" w:eastAsia="Segoe Print" w:hAnsi="Segoe Print" w:cs="Segoe Print"/>
                <w:sz w:val="28"/>
                <w:szCs w:val="28"/>
              </w:rPr>
              <w:t>:</w:t>
            </w:r>
          </w:p>
          <w:p w:rsidR="0044518B" w:rsidRDefault="0044518B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</w:rPr>
              <w:t>P1</w:t>
            </w:r>
            <w:r w:rsidR="00BE7F53">
              <w:rPr>
                <w:rFonts w:ascii="Segoe Print" w:eastAsia="Segoe Print" w:hAnsi="Segoe Print" w:cs="Segoe Print"/>
                <w:sz w:val="24"/>
                <w:szCs w:val="36"/>
              </w:rPr>
              <w:t xml:space="preserve">35 How </w:t>
            </w:r>
            <w:proofErr w:type="gramStart"/>
            <w:r w:rsidR="00BE7F53">
              <w:rPr>
                <w:rFonts w:ascii="Segoe Print" w:eastAsia="Segoe Print" w:hAnsi="Segoe Print" w:cs="Segoe Print"/>
                <w:sz w:val="24"/>
                <w:szCs w:val="36"/>
              </w:rPr>
              <w:t>has</w:t>
            </w:r>
            <w:proofErr w:type="gramEnd"/>
            <w:r w:rsidR="00BE7F53">
              <w:rPr>
                <w:rFonts w:ascii="Segoe Print" w:eastAsia="Segoe Print" w:hAnsi="Segoe Print" w:cs="Segoe Print"/>
                <w:sz w:val="24"/>
                <w:szCs w:val="36"/>
              </w:rPr>
              <w:t xml:space="preserve"> Kobold changed?</w:t>
            </w:r>
          </w:p>
          <w:p w:rsidR="00BE7F53" w:rsidRDefault="00BE7F53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P136 What does the mermaids’ song do to the men?</w:t>
            </w:r>
          </w:p>
          <w:p w:rsidR="00650CCB" w:rsidRDefault="00650CCB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P136 What is an antidote?</w:t>
            </w:r>
          </w:p>
          <w:p w:rsidR="00650CCB" w:rsidRDefault="00650CCB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P137 What evidence is there of the mermaid’s beauty?</w:t>
            </w:r>
          </w:p>
          <w:p w:rsidR="00BE7F53" w:rsidRDefault="00B14722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P137 Why is the mermaid a fast swimmer?</w:t>
            </w:r>
          </w:p>
          <w:p w:rsidR="00B14722" w:rsidRDefault="00B14722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P137-138 What does the palace look like?</w:t>
            </w:r>
          </w:p>
          <w:p w:rsidR="00B14722" w:rsidRDefault="00B14722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P138 Where have we met this character before?!?!</w:t>
            </w:r>
          </w:p>
          <w:p w:rsidR="00B14722" w:rsidRDefault="00B14722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P138 What would happen if Erik couldn’t get to the surface?</w:t>
            </w:r>
          </w:p>
          <w:p w:rsidR="00B14722" w:rsidRDefault="00B14722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4"/>
                <w:szCs w:val="36"/>
              </w:rPr>
              <w:t>P139 What was the comb made of?</w:t>
            </w:r>
            <w:bookmarkStart w:id="0" w:name="_GoBack"/>
            <w:bookmarkEnd w:id="0"/>
          </w:p>
          <w:p w:rsidR="0044518B" w:rsidRDefault="0044518B" w:rsidP="00877258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cyan"/>
              </w:rPr>
              <w:t xml:space="preserve">Task: </w:t>
            </w:r>
            <w:r w:rsidRPr="00901ECA">
              <w:rPr>
                <w:rFonts w:ascii="Segoe Print" w:eastAsia="Segoe Print" w:hAnsi="Segoe Print" w:cs="Segoe Print"/>
                <w:sz w:val="24"/>
                <w:szCs w:val="36"/>
              </w:rPr>
              <w:t>Use the illustration to help you. Draw the orb opening up and the creature sitting inside.</w:t>
            </w:r>
            <w:r>
              <w:rPr>
                <w:rFonts w:ascii="Segoe Print" w:eastAsia="Segoe Print" w:hAnsi="Segoe Print" w:cs="Segoe Print"/>
                <w:sz w:val="24"/>
                <w:szCs w:val="36"/>
              </w:rPr>
              <w:t xml:space="preserve"> </w:t>
            </w:r>
          </w:p>
          <w:p w:rsidR="0044518B" w:rsidRPr="00901ECA" w:rsidRDefault="0044518B" w:rsidP="00BE7F53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 w:rsidRPr="00901ECA">
              <w:rPr>
                <w:rFonts w:ascii="Segoe Print" w:eastAsia="Segoe Print" w:hAnsi="Segoe Print" w:cs="Segoe Print"/>
                <w:sz w:val="24"/>
                <w:szCs w:val="36"/>
                <w:highlight w:val="red"/>
              </w:rPr>
              <w:t xml:space="preserve">Extension: </w:t>
            </w:r>
            <w:r w:rsidR="00BE7F53">
              <w:rPr>
                <w:rFonts w:ascii="Segoe Print" w:eastAsia="Segoe Print" w:hAnsi="Segoe Print" w:cs="Segoe Print"/>
                <w:sz w:val="24"/>
                <w:szCs w:val="36"/>
              </w:rPr>
              <w:t>Have a go at making up the lyrics to the song the Mermaids sang!</w:t>
            </w:r>
          </w:p>
        </w:tc>
      </w:tr>
    </w:tbl>
    <w:p w:rsidR="0044518B" w:rsidRDefault="0044518B"/>
    <w:p w:rsidR="0044518B" w:rsidRDefault="0044518B">
      <w:r>
        <w:br w:type="page"/>
      </w:r>
    </w:p>
    <w:tbl>
      <w:tblPr>
        <w:tblStyle w:val="TableGrid"/>
        <w:tblpPr w:leftFromText="180" w:rightFromText="180" w:horzAnchor="margin" w:tblpXSpec="center" w:tblpY="-576"/>
        <w:tblW w:w="10309" w:type="dxa"/>
        <w:tblLook w:val="04A0" w:firstRow="1" w:lastRow="0" w:firstColumn="1" w:lastColumn="0" w:noHBand="0" w:noVBand="1"/>
      </w:tblPr>
      <w:tblGrid>
        <w:gridCol w:w="646"/>
        <w:gridCol w:w="9663"/>
      </w:tblGrid>
      <w:tr w:rsidR="0044518B" w:rsidTr="00877258">
        <w:trPr>
          <w:trHeight w:val="530"/>
        </w:trPr>
        <w:tc>
          <w:tcPr>
            <w:tcW w:w="10309" w:type="dxa"/>
            <w:gridSpan w:val="2"/>
            <w:shd w:val="clear" w:color="auto" w:fill="auto"/>
          </w:tcPr>
          <w:p w:rsidR="0044518B" w:rsidRPr="00021C34" w:rsidRDefault="0044518B" w:rsidP="00877258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 xml:space="preserve">Friday </w:t>
            </w:r>
          </w:p>
        </w:tc>
      </w:tr>
      <w:tr w:rsidR="0044518B" w:rsidTr="00877258">
        <w:trPr>
          <w:cantSplit/>
          <w:trHeight w:val="1134"/>
        </w:trPr>
        <w:tc>
          <w:tcPr>
            <w:tcW w:w="646" w:type="dxa"/>
            <w:shd w:val="clear" w:color="auto" w:fill="2E74B5" w:themeFill="accent1" w:themeFillShade="BF"/>
            <w:textDirection w:val="btLr"/>
          </w:tcPr>
          <w:p w:rsidR="0044518B" w:rsidRPr="008E0B09" w:rsidRDefault="0044518B" w:rsidP="00877258">
            <w:pPr>
              <w:ind w:left="113" w:right="113"/>
              <w:jc w:val="center"/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</w:pPr>
            <w:r w:rsidRPr="5F9C8E9B">
              <w:rPr>
                <w:rFonts w:ascii="Segoe Print" w:eastAsia="Segoe Print" w:hAnsi="Segoe Print" w:cs="Segoe Print"/>
                <w:color w:val="FFFFFF" w:themeColor="background1"/>
                <w:sz w:val="24"/>
                <w:szCs w:val="24"/>
              </w:rPr>
              <w:t>Guided Reading</w:t>
            </w:r>
          </w:p>
        </w:tc>
        <w:tc>
          <w:tcPr>
            <w:tcW w:w="9663" w:type="dxa"/>
          </w:tcPr>
          <w:p w:rsidR="0044518B" w:rsidRDefault="00CB02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CB0253">
              <w:rPr>
                <w:rFonts w:ascii="Segoe Print" w:eastAsia="Segoe Print" w:hAnsi="Segoe Print" w:cs="Segoe Print"/>
                <w:sz w:val="28"/>
                <w:szCs w:val="28"/>
                <w:highlight w:val="green"/>
              </w:rPr>
              <w:t>Accelerated Reader</w:t>
            </w:r>
          </w:p>
          <w:p w:rsidR="00B14722" w:rsidRDefault="00CB02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Try to complete an accelerated reader quiz once a week if you can. </w:t>
            </w:r>
            <w:r w:rsidR="00B14722">
              <w:rPr>
                <w:rFonts w:ascii="Segoe Print" w:eastAsia="Segoe Print" w:hAnsi="Segoe Print" w:cs="Segoe Print"/>
                <w:sz w:val="28"/>
                <w:szCs w:val="28"/>
              </w:rPr>
              <w:t>Please access Accelerated Reader by click on ‘class pages’ on the school website.</w:t>
            </w:r>
          </w:p>
          <w:p w:rsidR="00CB0253" w:rsidRDefault="00CB0253" w:rsidP="00877258">
            <w:pPr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You can check if your books at home are on Accelerated Reader by logging in and searching for them or using </w:t>
            </w:r>
            <w:hyperlink r:id="rId5" w:history="1">
              <w:r w:rsidRPr="00C07E34">
                <w:rPr>
                  <w:rStyle w:val="Hyperlink"/>
                  <w:rFonts w:ascii="Segoe Print" w:eastAsia="Segoe Print" w:hAnsi="Segoe Print" w:cs="Segoe Print"/>
                  <w:sz w:val="28"/>
                  <w:szCs w:val="28"/>
                </w:rPr>
                <w:t>www.arbookfind.co.uk</w:t>
              </w:r>
            </w:hyperlink>
          </w:p>
          <w:p w:rsidR="00CB0253" w:rsidRPr="00901ECA" w:rsidRDefault="00CB0253" w:rsidP="00877258">
            <w:pPr>
              <w:rPr>
                <w:rFonts w:ascii="Segoe Print" w:eastAsia="Segoe Print" w:hAnsi="Segoe Print" w:cs="Segoe Print"/>
                <w:sz w:val="24"/>
                <w:szCs w:val="36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On the school website, there are some useful links in the ‘home learning’ section to websites where you can read or listen to free </w:t>
            </w:r>
            <w:proofErr w:type="spellStart"/>
            <w:r>
              <w:rPr>
                <w:rFonts w:ascii="Segoe Print" w:eastAsia="Segoe Print" w:hAnsi="Segoe Print" w:cs="Segoe Print"/>
                <w:sz w:val="28"/>
                <w:szCs w:val="28"/>
              </w:rPr>
              <w:t>ebooks</w:t>
            </w:r>
            <w:proofErr w:type="spellEnd"/>
            <w:r>
              <w:rPr>
                <w:rFonts w:ascii="Segoe Print" w:eastAsia="Segoe Print" w:hAnsi="Segoe Print" w:cs="Segoe Print"/>
                <w:sz w:val="28"/>
                <w:szCs w:val="28"/>
              </w:rPr>
              <w:t xml:space="preserve">. </w:t>
            </w:r>
          </w:p>
        </w:tc>
      </w:tr>
    </w:tbl>
    <w:p w:rsidR="0044518B" w:rsidRDefault="0044518B"/>
    <w:sectPr w:rsidR="0044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B"/>
    <w:rsid w:val="0044518B"/>
    <w:rsid w:val="00650CCB"/>
    <w:rsid w:val="00656C94"/>
    <w:rsid w:val="00B14722"/>
    <w:rsid w:val="00BE7F53"/>
    <w:rsid w:val="00C10BD0"/>
    <w:rsid w:val="00C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4656"/>
  <w15:chartTrackingRefBased/>
  <w15:docId w15:val="{938B7C81-2146-4261-B26D-CA8C329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bookfind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Celia Frain</cp:lastModifiedBy>
  <cp:revision>2</cp:revision>
  <dcterms:created xsi:type="dcterms:W3CDTF">2020-03-18T10:09:00Z</dcterms:created>
  <dcterms:modified xsi:type="dcterms:W3CDTF">2020-03-18T10:09:00Z</dcterms:modified>
</cp:coreProperties>
</file>