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37C2" w14:textId="77777777" w:rsidR="00130E9A" w:rsidRDefault="00130E9A">
      <w:r>
        <w:t>Extra Wider Curriculum Activities for whole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5183"/>
      </w:tblGrid>
      <w:tr w:rsidR="00130E9A" w14:paraId="1D3F7D83" w14:textId="77777777" w:rsidTr="00130E9A">
        <w:tc>
          <w:tcPr>
            <w:tcW w:w="3936" w:type="dxa"/>
          </w:tcPr>
          <w:p w14:paraId="3E8CFC72" w14:textId="77777777" w:rsidR="00130E9A" w:rsidRDefault="00130E9A">
            <w:r>
              <w:t>National Day</w:t>
            </w:r>
          </w:p>
        </w:tc>
        <w:tc>
          <w:tcPr>
            <w:tcW w:w="5306" w:type="dxa"/>
          </w:tcPr>
          <w:p w14:paraId="41BD7BB4" w14:textId="77777777" w:rsidR="00130E9A" w:rsidRDefault="00130E9A">
            <w:r>
              <w:t>Activity Idea</w:t>
            </w:r>
          </w:p>
        </w:tc>
      </w:tr>
      <w:tr w:rsidR="00130E9A" w14:paraId="7EB2CEA5" w14:textId="77777777" w:rsidTr="00130E9A">
        <w:tc>
          <w:tcPr>
            <w:tcW w:w="3936" w:type="dxa"/>
          </w:tcPr>
          <w:p w14:paraId="27BECB41" w14:textId="60DF3809" w:rsidR="004D73E8" w:rsidRPr="004D73E8" w:rsidRDefault="004D73E8">
            <w:pPr>
              <w:rPr>
                <w:b/>
              </w:rPr>
            </w:pPr>
            <w:r>
              <w:t>May</w:t>
            </w:r>
            <w:r w:rsidR="00130E9A">
              <w:t xml:space="preserve"> – </w:t>
            </w:r>
            <w:r>
              <w:rPr>
                <w:b/>
              </w:rPr>
              <w:t>National Walking Month</w:t>
            </w:r>
          </w:p>
        </w:tc>
        <w:tc>
          <w:tcPr>
            <w:tcW w:w="5306" w:type="dxa"/>
          </w:tcPr>
          <w:p w14:paraId="4025A189" w14:textId="18C0EBFE" w:rsidR="00130E9A" w:rsidRDefault="006F74C0">
            <w:r>
              <w:t xml:space="preserve">Can you go for a walk once a day with your family? What can you see on your walk? Can you find something that matches every colour of the rainbow? Think about </w:t>
            </w:r>
            <w:proofErr w:type="gramStart"/>
            <w:r>
              <w:t>all of</w:t>
            </w:r>
            <w:proofErr w:type="gramEnd"/>
            <w:r>
              <w:t xml:space="preserve"> your senses. What can you see/hear/smell/touch?</w:t>
            </w:r>
          </w:p>
        </w:tc>
      </w:tr>
      <w:tr w:rsidR="004D73E8" w14:paraId="4081C448" w14:textId="77777777" w:rsidTr="00130E9A">
        <w:tc>
          <w:tcPr>
            <w:tcW w:w="3936" w:type="dxa"/>
          </w:tcPr>
          <w:p w14:paraId="6266BFD5" w14:textId="374D3E23" w:rsidR="004D73E8" w:rsidRPr="004D73E8" w:rsidRDefault="004D73E8">
            <w:pPr>
              <w:rPr>
                <w:b/>
                <w:bCs/>
              </w:rPr>
            </w:pPr>
            <w:r>
              <w:t xml:space="preserve">May – </w:t>
            </w:r>
            <w:r>
              <w:rPr>
                <w:b/>
                <w:bCs/>
              </w:rPr>
              <w:t>National Share a Story Month</w:t>
            </w:r>
          </w:p>
        </w:tc>
        <w:tc>
          <w:tcPr>
            <w:tcW w:w="5306" w:type="dxa"/>
          </w:tcPr>
          <w:p w14:paraId="1ADA3722" w14:textId="0E2AEDD1" w:rsidR="004D73E8" w:rsidRDefault="006F74C0">
            <w:r>
              <w:t>Linking to our challenge whilst we were in school, can you share a story with your parents or siblings? Can you facetime a friend and share a story with them?</w:t>
            </w:r>
          </w:p>
        </w:tc>
      </w:tr>
      <w:tr w:rsidR="004D73E8" w14:paraId="4F89FF8A" w14:textId="77777777" w:rsidTr="00130E9A">
        <w:tc>
          <w:tcPr>
            <w:tcW w:w="3936" w:type="dxa"/>
          </w:tcPr>
          <w:p w14:paraId="54CA195B" w14:textId="725649C2" w:rsidR="004D73E8" w:rsidRPr="004D73E8" w:rsidRDefault="004D73E8">
            <w:pPr>
              <w:rPr>
                <w:b/>
                <w:bCs/>
              </w:rPr>
            </w:pPr>
            <w:r>
              <w:t xml:space="preserve">May – </w:t>
            </w:r>
            <w:r>
              <w:rPr>
                <w:b/>
                <w:bCs/>
              </w:rPr>
              <w:t>Local and Community History Month</w:t>
            </w:r>
          </w:p>
        </w:tc>
        <w:tc>
          <w:tcPr>
            <w:tcW w:w="5306" w:type="dxa"/>
          </w:tcPr>
          <w:p w14:paraId="06F80641" w14:textId="0D996325" w:rsidR="004D73E8" w:rsidRDefault="006F74C0">
            <w:r>
              <w:t xml:space="preserve">Find out something new about Reading that you didn’t know before. </w:t>
            </w:r>
            <w:r w:rsidR="00254BCD">
              <w:t>For example:</w:t>
            </w:r>
          </w:p>
          <w:p w14:paraId="095A380D" w14:textId="77777777" w:rsidR="006F74C0" w:rsidRDefault="006F74C0" w:rsidP="006F74C0">
            <w:pPr>
              <w:pStyle w:val="ListParagraph"/>
              <w:numPr>
                <w:ilvl w:val="0"/>
                <w:numId w:val="1"/>
              </w:numPr>
            </w:pPr>
            <w:r>
              <w:t>Reading Abbey</w:t>
            </w:r>
          </w:p>
          <w:p w14:paraId="7A4152F2" w14:textId="77777777" w:rsidR="006F74C0" w:rsidRDefault="006F74C0" w:rsidP="006F74C0">
            <w:pPr>
              <w:pStyle w:val="ListParagraph"/>
              <w:numPr>
                <w:ilvl w:val="0"/>
                <w:numId w:val="1"/>
              </w:numPr>
            </w:pPr>
            <w:r>
              <w:t>Reading Museum</w:t>
            </w:r>
          </w:p>
          <w:p w14:paraId="0307DB42" w14:textId="77777777" w:rsidR="006F74C0" w:rsidRDefault="006F74C0" w:rsidP="006F74C0">
            <w:pPr>
              <w:pStyle w:val="ListParagraph"/>
              <w:numPr>
                <w:ilvl w:val="0"/>
                <w:numId w:val="1"/>
              </w:numPr>
            </w:pPr>
            <w:r>
              <w:t>River Thames</w:t>
            </w:r>
          </w:p>
          <w:p w14:paraId="5278BB8B" w14:textId="77777777" w:rsidR="006F74C0" w:rsidRDefault="006F74C0" w:rsidP="006F74C0">
            <w:pPr>
              <w:pStyle w:val="ListParagraph"/>
              <w:numPr>
                <w:ilvl w:val="0"/>
                <w:numId w:val="1"/>
              </w:numPr>
            </w:pPr>
            <w:r>
              <w:t>Huntley and Palmer</w:t>
            </w:r>
          </w:p>
          <w:p w14:paraId="683B8C80" w14:textId="0B586AF3" w:rsidR="006F74C0" w:rsidRDefault="006F74C0" w:rsidP="006F74C0">
            <w:pPr>
              <w:pStyle w:val="ListParagraph"/>
              <w:numPr>
                <w:ilvl w:val="0"/>
                <w:numId w:val="1"/>
              </w:numPr>
            </w:pPr>
            <w:r>
              <w:t>Battle</w:t>
            </w:r>
            <w:r w:rsidR="00254BCD">
              <w:t xml:space="preserve"> of Reading</w:t>
            </w:r>
          </w:p>
        </w:tc>
      </w:tr>
      <w:tr w:rsidR="00130E9A" w14:paraId="429CB270" w14:textId="77777777" w:rsidTr="00130E9A">
        <w:tc>
          <w:tcPr>
            <w:tcW w:w="3936" w:type="dxa"/>
          </w:tcPr>
          <w:p w14:paraId="34AD408F" w14:textId="06B2D0E0" w:rsidR="00A25EAD" w:rsidRPr="004D73E8" w:rsidRDefault="004D73E8" w:rsidP="004D73E8">
            <w:pPr>
              <w:rPr>
                <w:b/>
                <w:bCs/>
              </w:rPr>
            </w:pPr>
            <w:r>
              <w:t>4</w:t>
            </w:r>
            <w:r w:rsidRPr="004D73E8">
              <w:rPr>
                <w:vertAlign w:val="superscript"/>
              </w:rPr>
              <w:t>th</w:t>
            </w:r>
            <w:r>
              <w:t xml:space="preserve"> May – </w:t>
            </w:r>
            <w:r>
              <w:rPr>
                <w:b/>
                <w:bCs/>
              </w:rPr>
              <w:t>Children’s Book Week</w:t>
            </w:r>
          </w:p>
        </w:tc>
        <w:tc>
          <w:tcPr>
            <w:tcW w:w="5306" w:type="dxa"/>
          </w:tcPr>
          <w:p w14:paraId="37EAB7DF" w14:textId="1634D591" w:rsidR="00130E9A" w:rsidRDefault="00254BCD">
            <w:r>
              <w:t>Read your favourite book. Write a review about why it is your favourite book and who you think would love reading it too.</w:t>
            </w:r>
          </w:p>
        </w:tc>
      </w:tr>
      <w:tr w:rsidR="00130E9A" w14:paraId="4608E192" w14:textId="77777777" w:rsidTr="00130E9A">
        <w:tc>
          <w:tcPr>
            <w:tcW w:w="3936" w:type="dxa"/>
          </w:tcPr>
          <w:p w14:paraId="10765705" w14:textId="1C4BB476" w:rsidR="00130E9A" w:rsidRPr="004D73E8" w:rsidRDefault="004D73E8">
            <w:pPr>
              <w:rPr>
                <w:b/>
                <w:bCs/>
              </w:rPr>
            </w:pPr>
            <w:r>
              <w:t>9</w:t>
            </w:r>
            <w:r w:rsidRPr="004D73E8">
              <w:rPr>
                <w:vertAlign w:val="superscript"/>
              </w:rPr>
              <w:t>th</w:t>
            </w:r>
            <w:r>
              <w:t xml:space="preserve"> May</w:t>
            </w:r>
            <w:r w:rsidR="00130E9A">
              <w:t xml:space="preserve"> – </w:t>
            </w:r>
            <w:r>
              <w:rPr>
                <w:b/>
                <w:bCs/>
              </w:rPr>
              <w:t>Europe Day</w:t>
            </w:r>
          </w:p>
        </w:tc>
        <w:tc>
          <w:tcPr>
            <w:tcW w:w="5306" w:type="dxa"/>
          </w:tcPr>
          <w:p w14:paraId="0A70941C" w14:textId="77777777" w:rsidR="00130E9A" w:rsidRDefault="00254BCD">
            <w:r>
              <w:t>Learn something new about a place in Europe. Design a holiday leaflet about it.</w:t>
            </w:r>
          </w:p>
          <w:p w14:paraId="5F14C415" w14:textId="45B53DD6" w:rsidR="00254BCD" w:rsidRDefault="00254BCD" w:rsidP="00254BCD">
            <w:pPr>
              <w:pStyle w:val="ListParagraph"/>
              <w:numPr>
                <w:ilvl w:val="0"/>
                <w:numId w:val="1"/>
              </w:numPr>
            </w:pPr>
            <w:r>
              <w:t>Where is it located? Ocean, seas, country etc</w:t>
            </w:r>
          </w:p>
          <w:p w14:paraId="7AA53AD9" w14:textId="77777777" w:rsidR="00254BCD" w:rsidRDefault="00254BCD" w:rsidP="00254BCD">
            <w:pPr>
              <w:pStyle w:val="ListParagraph"/>
              <w:numPr>
                <w:ilvl w:val="0"/>
                <w:numId w:val="1"/>
              </w:numPr>
            </w:pPr>
            <w:r>
              <w:t>What can you do there?</w:t>
            </w:r>
          </w:p>
          <w:p w14:paraId="37B51B0B" w14:textId="77777777" w:rsidR="00254BCD" w:rsidRDefault="00254BCD" w:rsidP="00254BCD">
            <w:pPr>
              <w:pStyle w:val="ListParagraph"/>
              <w:numPr>
                <w:ilvl w:val="0"/>
                <w:numId w:val="1"/>
              </w:numPr>
            </w:pPr>
            <w:r>
              <w:t>How long would it take to get there from England?</w:t>
            </w:r>
          </w:p>
          <w:p w14:paraId="49470EA0" w14:textId="742EB2F4" w:rsidR="003C271F" w:rsidRDefault="003C271F" w:rsidP="003C271F">
            <w:pPr>
              <w:pStyle w:val="ListParagraph"/>
              <w:numPr>
                <w:ilvl w:val="0"/>
                <w:numId w:val="1"/>
              </w:numPr>
            </w:pPr>
            <w:r>
              <w:t>What are the important landmarks there?</w:t>
            </w:r>
          </w:p>
        </w:tc>
      </w:tr>
      <w:tr w:rsidR="00130E9A" w14:paraId="5FBF7905" w14:textId="77777777" w:rsidTr="00130E9A">
        <w:tc>
          <w:tcPr>
            <w:tcW w:w="3936" w:type="dxa"/>
          </w:tcPr>
          <w:p w14:paraId="5DC288E3" w14:textId="65822C43" w:rsidR="00130E9A" w:rsidRPr="004D73E8" w:rsidRDefault="004D73E8">
            <w:pPr>
              <w:rPr>
                <w:b/>
                <w:bCs/>
              </w:rPr>
            </w:pPr>
            <w:r>
              <w:t>11</w:t>
            </w:r>
            <w:r w:rsidRPr="004D73E8">
              <w:rPr>
                <w:vertAlign w:val="superscript"/>
              </w:rPr>
              <w:t>th</w:t>
            </w:r>
            <w:r>
              <w:t xml:space="preserve"> May – </w:t>
            </w:r>
            <w:r>
              <w:rPr>
                <w:b/>
                <w:bCs/>
              </w:rPr>
              <w:t>Water Saving Week</w:t>
            </w:r>
          </w:p>
        </w:tc>
        <w:tc>
          <w:tcPr>
            <w:tcW w:w="5306" w:type="dxa"/>
          </w:tcPr>
          <w:p w14:paraId="2454AEB7" w14:textId="3561D078" w:rsidR="00130E9A" w:rsidRDefault="003C271F">
            <w:r>
              <w:t>What can you do to reduce your water usage? Research ways to save water, then design a poster to teach your family.</w:t>
            </w:r>
          </w:p>
        </w:tc>
      </w:tr>
      <w:tr w:rsidR="00130E9A" w14:paraId="6191C575" w14:textId="77777777" w:rsidTr="00130E9A">
        <w:tc>
          <w:tcPr>
            <w:tcW w:w="3936" w:type="dxa"/>
          </w:tcPr>
          <w:p w14:paraId="4F92AD27" w14:textId="5FEDE051" w:rsidR="00130E9A" w:rsidRPr="004D73E8" w:rsidRDefault="004D73E8">
            <w:pPr>
              <w:rPr>
                <w:b/>
                <w:bCs/>
              </w:rPr>
            </w:pPr>
            <w:r>
              <w:t xml:space="preserve">12th May – </w:t>
            </w:r>
            <w:r>
              <w:rPr>
                <w:b/>
                <w:bCs/>
              </w:rPr>
              <w:t>National Limerick Day</w:t>
            </w:r>
          </w:p>
        </w:tc>
        <w:tc>
          <w:tcPr>
            <w:tcW w:w="5306" w:type="dxa"/>
          </w:tcPr>
          <w:p w14:paraId="0116C50A" w14:textId="1A2F1826" w:rsidR="00A25EAD" w:rsidRDefault="003C271F">
            <w:r>
              <w:t>Find out what a limerick is, read a few examples then see if you can try one yourself!</w:t>
            </w:r>
          </w:p>
        </w:tc>
      </w:tr>
      <w:tr w:rsidR="00A25EAD" w14:paraId="7288294A" w14:textId="77777777" w:rsidTr="00130E9A">
        <w:tc>
          <w:tcPr>
            <w:tcW w:w="3936" w:type="dxa"/>
          </w:tcPr>
          <w:p w14:paraId="3050F585" w14:textId="39218349" w:rsidR="00A25EAD" w:rsidRPr="004D73E8" w:rsidRDefault="004D73E8">
            <w:pPr>
              <w:rPr>
                <w:b/>
                <w:bCs/>
              </w:rPr>
            </w:pPr>
            <w:r>
              <w:t>17</w:t>
            </w:r>
            <w:r w:rsidRPr="004D73E8">
              <w:rPr>
                <w:vertAlign w:val="superscript"/>
              </w:rPr>
              <w:t>th</w:t>
            </w:r>
            <w:r>
              <w:t xml:space="preserve"> May – </w:t>
            </w:r>
            <w:r>
              <w:rPr>
                <w:b/>
                <w:bCs/>
              </w:rPr>
              <w:t>National Children’s Day</w:t>
            </w:r>
          </w:p>
        </w:tc>
        <w:tc>
          <w:tcPr>
            <w:tcW w:w="5306" w:type="dxa"/>
          </w:tcPr>
          <w:p w14:paraId="3427B644" w14:textId="11857A1B" w:rsidR="00A25EAD" w:rsidRDefault="00A25EAD"/>
        </w:tc>
      </w:tr>
      <w:tr w:rsidR="00031F89" w14:paraId="2497FBBA" w14:textId="77777777" w:rsidTr="00130E9A">
        <w:tc>
          <w:tcPr>
            <w:tcW w:w="3936" w:type="dxa"/>
          </w:tcPr>
          <w:p w14:paraId="4089F916" w14:textId="497A2A4B" w:rsidR="00031F89" w:rsidRPr="00031F89" w:rsidRDefault="00031F89">
            <w:pPr>
              <w:rPr>
                <w:b/>
                <w:bCs/>
              </w:rPr>
            </w:pPr>
            <w:r>
              <w:t>18</w:t>
            </w:r>
            <w:r w:rsidRPr="00031F89">
              <w:rPr>
                <w:vertAlign w:val="superscript"/>
              </w:rPr>
              <w:t>th</w:t>
            </w:r>
            <w:r>
              <w:t xml:space="preserve"> May – </w:t>
            </w:r>
            <w:r>
              <w:rPr>
                <w:b/>
                <w:bCs/>
              </w:rPr>
              <w:t>International Museums day</w:t>
            </w:r>
          </w:p>
        </w:tc>
        <w:tc>
          <w:tcPr>
            <w:tcW w:w="5306" w:type="dxa"/>
          </w:tcPr>
          <w:p w14:paraId="2E67F393" w14:textId="77777777" w:rsidR="00031F89" w:rsidRDefault="00384D4C">
            <w:r>
              <w:t xml:space="preserve">There are so many museums around the world that are doing virtual tours or activities for children at home. There’s a cowboy museum in America or a Roald Dahl museum in England. Google a museum that interests you and learn about something in that museum. </w:t>
            </w:r>
          </w:p>
          <w:p w14:paraId="5E3C2DC3" w14:textId="77777777" w:rsidR="00384D4C" w:rsidRDefault="00384D4C" w:rsidP="00384D4C">
            <w:pPr>
              <w:pStyle w:val="ListParagraph"/>
              <w:numPr>
                <w:ilvl w:val="0"/>
                <w:numId w:val="1"/>
              </w:numPr>
            </w:pPr>
            <w:r>
              <w:t>Art museum – copy a painting or sculpture</w:t>
            </w:r>
          </w:p>
          <w:p w14:paraId="313B03F5" w14:textId="77777777" w:rsidR="00384D4C" w:rsidRDefault="00384D4C" w:rsidP="00384D4C">
            <w:pPr>
              <w:pStyle w:val="ListParagraph"/>
              <w:numPr>
                <w:ilvl w:val="0"/>
                <w:numId w:val="1"/>
              </w:numPr>
            </w:pPr>
            <w:r>
              <w:t>History museum – write a letter to a significant person or draw an artefact</w:t>
            </w:r>
          </w:p>
          <w:p w14:paraId="2040324D" w14:textId="77777777" w:rsidR="00384D4C" w:rsidRDefault="00384D4C" w:rsidP="00384D4C">
            <w:pPr>
              <w:pStyle w:val="ListParagraph"/>
              <w:numPr>
                <w:ilvl w:val="0"/>
                <w:numId w:val="1"/>
              </w:numPr>
            </w:pPr>
            <w:r>
              <w:t>Natural History Museum</w:t>
            </w:r>
          </w:p>
          <w:p w14:paraId="331EEC85" w14:textId="77777777" w:rsidR="00384D4C" w:rsidRDefault="00384D4C" w:rsidP="00384D4C">
            <w:pPr>
              <w:pStyle w:val="ListParagraph"/>
              <w:numPr>
                <w:ilvl w:val="0"/>
                <w:numId w:val="1"/>
              </w:numPr>
            </w:pPr>
            <w:r>
              <w:t>Military Museum</w:t>
            </w:r>
          </w:p>
          <w:p w14:paraId="0825937E" w14:textId="5AC441F4" w:rsidR="00384D4C" w:rsidRDefault="00384D4C" w:rsidP="00384D4C">
            <w:pPr>
              <w:pStyle w:val="ListParagraph"/>
              <w:numPr>
                <w:ilvl w:val="0"/>
                <w:numId w:val="1"/>
              </w:numPr>
            </w:pPr>
            <w:r>
              <w:t>Transport Museum</w:t>
            </w:r>
          </w:p>
        </w:tc>
      </w:tr>
      <w:tr w:rsidR="00031F89" w14:paraId="60771478" w14:textId="77777777" w:rsidTr="00130E9A">
        <w:tc>
          <w:tcPr>
            <w:tcW w:w="3936" w:type="dxa"/>
          </w:tcPr>
          <w:p w14:paraId="6EEC7894" w14:textId="44936F1D" w:rsidR="00031F89" w:rsidRPr="00031F89" w:rsidRDefault="00031F89">
            <w:pPr>
              <w:rPr>
                <w:b/>
                <w:bCs/>
              </w:rPr>
            </w:pPr>
            <w:r>
              <w:t>21</w:t>
            </w:r>
            <w:r w:rsidRPr="00031F89">
              <w:rPr>
                <w:vertAlign w:val="superscript"/>
              </w:rPr>
              <w:t>st</w:t>
            </w:r>
            <w:r>
              <w:t xml:space="preserve"> May – </w:t>
            </w:r>
            <w:r>
              <w:rPr>
                <w:b/>
                <w:bCs/>
              </w:rPr>
              <w:t>World Meditation Day</w:t>
            </w:r>
          </w:p>
        </w:tc>
        <w:tc>
          <w:tcPr>
            <w:tcW w:w="5306" w:type="dxa"/>
          </w:tcPr>
          <w:p w14:paraId="00DAAEF8" w14:textId="1E688FA3" w:rsidR="00031F89" w:rsidRDefault="00384D4C">
            <w:r>
              <w:t xml:space="preserve">Try to do some calming activities today. You could do yoga, meditations or mindful colouring. </w:t>
            </w:r>
          </w:p>
        </w:tc>
      </w:tr>
      <w:tr w:rsidR="00031F89" w14:paraId="3ADF1662" w14:textId="77777777" w:rsidTr="00130E9A">
        <w:tc>
          <w:tcPr>
            <w:tcW w:w="3936" w:type="dxa"/>
          </w:tcPr>
          <w:p w14:paraId="648FA8C9" w14:textId="511108A0" w:rsidR="00031F89" w:rsidRPr="00031F89" w:rsidRDefault="00031F89">
            <w:pPr>
              <w:rPr>
                <w:b/>
                <w:bCs/>
              </w:rPr>
            </w:pPr>
            <w:r>
              <w:t>23</w:t>
            </w:r>
            <w:r w:rsidRPr="00031F89">
              <w:rPr>
                <w:vertAlign w:val="superscript"/>
              </w:rPr>
              <w:t>rd</w:t>
            </w:r>
            <w:r>
              <w:t xml:space="preserve"> May – </w:t>
            </w:r>
            <w:r>
              <w:rPr>
                <w:b/>
                <w:bCs/>
              </w:rPr>
              <w:t>National Children’s Gardening Week</w:t>
            </w:r>
          </w:p>
        </w:tc>
        <w:tc>
          <w:tcPr>
            <w:tcW w:w="5306" w:type="dxa"/>
          </w:tcPr>
          <w:p w14:paraId="1A2C4B28" w14:textId="77777777" w:rsidR="00031F89" w:rsidRDefault="00384D4C">
            <w:r>
              <w:t xml:space="preserve">If you </w:t>
            </w:r>
            <w:proofErr w:type="gramStart"/>
            <w:r>
              <w:t>are able to</w:t>
            </w:r>
            <w:proofErr w:type="gramEnd"/>
            <w:r>
              <w:t xml:space="preserve">, you could do some gardening. Plant some seeds and watch how they grow over time. </w:t>
            </w:r>
          </w:p>
          <w:p w14:paraId="764B1E87" w14:textId="5A3312D6" w:rsidR="00384D4C" w:rsidRDefault="00384D4C"/>
        </w:tc>
      </w:tr>
    </w:tbl>
    <w:p w14:paraId="020EC06C" w14:textId="77777777" w:rsidR="00130E9A" w:rsidRDefault="00130E9A">
      <w:bookmarkStart w:id="0" w:name="_GoBack"/>
      <w:bookmarkEnd w:id="0"/>
    </w:p>
    <w:sectPr w:rsidR="0013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721E"/>
    <w:multiLevelType w:val="hybridMultilevel"/>
    <w:tmpl w:val="0C08CEE0"/>
    <w:lvl w:ilvl="0" w:tplc="2138A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0C"/>
    <w:rsid w:val="00031F89"/>
    <w:rsid w:val="00130E9A"/>
    <w:rsid w:val="00254BCD"/>
    <w:rsid w:val="00384D4C"/>
    <w:rsid w:val="003C271F"/>
    <w:rsid w:val="004D73E8"/>
    <w:rsid w:val="006F74C0"/>
    <w:rsid w:val="00761380"/>
    <w:rsid w:val="00A25EAD"/>
    <w:rsid w:val="00B305E6"/>
    <w:rsid w:val="00E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98A4"/>
  <w15:docId w15:val="{FF40DDBF-D168-4703-91D3-D600FD12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 Boman</cp:lastModifiedBy>
  <cp:revision>2</cp:revision>
  <dcterms:created xsi:type="dcterms:W3CDTF">2020-05-04T11:31:00Z</dcterms:created>
  <dcterms:modified xsi:type="dcterms:W3CDTF">2020-05-04T11:31:00Z</dcterms:modified>
</cp:coreProperties>
</file>